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4948433" w14:textId="77777777" w:rsidR="00877C7C" w:rsidRPr="0005012D" w:rsidRDefault="00877C7C" w:rsidP="0005012D">
      <w:pPr>
        <w:pStyle w:val="NoSpacing"/>
        <w:rPr>
          <w:rStyle w:val="Emphasis"/>
          <w:sz w:val="28"/>
          <w:szCs w:val="28"/>
        </w:rPr>
      </w:pPr>
    </w:p>
    <w:p w14:paraId="40A07AC2" w14:textId="77777777" w:rsidR="00877C7C" w:rsidRPr="0005012D" w:rsidRDefault="00877C7C" w:rsidP="0005012D">
      <w:pPr>
        <w:pStyle w:val="NoSpacing"/>
        <w:rPr>
          <w:rStyle w:val="Emphasis"/>
          <w:sz w:val="28"/>
          <w:szCs w:val="28"/>
        </w:rPr>
      </w:pPr>
      <w:r w:rsidRPr="0005012D">
        <w:rPr>
          <w:rStyle w:val="Emphasis"/>
          <w:sz w:val="28"/>
          <w:szCs w:val="28"/>
        </w:rPr>
        <w:t>Детска градина „Пинокио“гр.Хисаря ул.“Тракия „№4</w:t>
      </w:r>
    </w:p>
    <w:p w14:paraId="67924355" w14:textId="77777777" w:rsidR="00877C7C" w:rsidRPr="0005012D" w:rsidRDefault="00877C7C" w:rsidP="0005012D">
      <w:pPr>
        <w:pStyle w:val="NoSpacing"/>
        <w:rPr>
          <w:rStyle w:val="Emphasis"/>
          <w:sz w:val="28"/>
          <w:szCs w:val="28"/>
        </w:rPr>
      </w:pPr>
      <w:r w:rsidRPr="0005012D">
        <w:rPr>
          <w:rStyle w:val="Emphasis"/>
          <w:sz w:val="28"/>
          <w:szCs w:val="28"/>
        </w:rPr>
        <w:t>тел: 033762041 Email:cdgpinokio@abv.bg</w:t>
      </w:r>
    </w:p>
    <w:p w14:paraId="712E126E" w14:textId="77777777" w:rsidR="00877C7C" w:rsidRPr="0005012D" w:rsidRDefault="00877C7C" w:rsidP="0005012D">
      <w:pPr>
        <w:pStyle w:val="NoSpacing"/>
        <w:rPr>
          <w:rStyle w:val="Emphasis"/>
          <w:sz w:val="28"/>
          <w:szCs w:val="28"/>
        </w:rPr>
      </w:pPr>
    </w:p>
    <w:p w14:paraId="0F85FE26" w14:textId="77777777" w:rsidR="00877C7C" w:rsidRPr="0005012D" w:rsidRDefault="00877C7C" w:rsidP="0005012D">
      <w:pPr>
        <w:pStyle w:val="NoSpacing"/>
        <w:rPr>
          <w:rStyle w:val="Emphasis"/>
          <w:sz w:val="32"/>
          <w:szCs w:val="32"/>
        </w:rPr>
      </w:pPr>
    </w:p>
    <w:p w14:paraId="2273B8C5" w14:textId="77777777" w:rsidR="00877C7C" w:rsidRPr="0005012D" w:rsidRDefault="00877C7C" w:rsidP="0005012D">
      <w:pPr>
        <w:pStyle w:val="NoSpacing"/>
        <w:rPr>
          <w:rStyle w:val="Emphasis"/>
          <w:sz w:val="32"/>
          <w:szCs w:val="32"/>
        </w:rPr>
      </w:pPr>
    </w:p>
    <w:p w14:paraId="7007B558" w14:textId="77777777" w:rsidR="0005012D" w:rsidRPr="0005012D" w:rsidRDefault="0005012D" w:rsidP="0005012D">
      <w:pPr>
        <w:pStyle w:val="NoSpacing"/>
        <w:rPr>
          <w:rStyle w:val="Emphasis"/>
          <w:sz w:val="28"/>
          <w:szCs w:val="28"/>
          <w:lang w:eastAsia="en-US" w:bidi="ar-SA"/>
        </w:rPr>
      </w:pPr>
    </w:p>
    <w:p w14:paraId="72C4DB84" w14:textId="77777777" w:rsidR="0005012D" w:rsidRPr="0005012D" w:rsidRDefault="0005012D" w:rsidP="0005012D">
      <w:pPr>
        <w:pStyle w:val="NoSpacing"/>
        <w:rPr>
          <w:rStyle w:val="Emphasis"/>
          <w:sz w:val="28"/>
          <w:szCs w:val="28"/>
          <w:lang w:eastAsia="en-US" w:bidi="ar-SA"/>
        </w:rPr>
      </w:pPr>
    </w:p>
    <w:p w14:paraId="05263C2F" w14:textId="77777777" w:rsidR="0005012D" w:rsidRPr="0005012D" w:rsidRDefault="0005012D" w:rsidP="0005012D">
      <w:pPr>
        <w:pStyle w:val="NoSpacing"/>
        <w:rPr>
          <w:rStyle w:val="Emphasis"/>
          <w:sz w:val="28"/>
          <w:szCs w:val="28"/>
          <w:lang w:eastAsia="en-US" w:bidi="ar-SA"/>
        </w:rPr>
      </w:pPr>
      <w:r w:rsidRPr="0005012D">
        <w:rPr>
          <w:rStyle w:val="Emphasis"/>
          <w:sz w:val="28"/>
          <w:szCs w:val="28"/>
          <w:lang w:eastAsia="en-US" w:bidi="ar-SA"/>
        </w:rPr>
        <w:t xml:space="preserve">                       </w:t>
      </w:r>
    </w:p>
    <w:p w14:paraId="26DF99D6" w14:textId="77777777" w:rsidR="0005012D" w:rsidRPr="0005012D" w:rsidRDefault="0005012D" w:rsidP="0005012D">
      <w:pPr>
        <w:pStyle w:val="NoSpacing"/>
        <w:rPr>
          <w:rStyle w:val="Emphasis"/>
          <w:sz w:val="28"/>
          <w:szCs w:val="28"/>
          <w:lang w:eastAsia="en-US" w:bidi="ar-SA"/>
        </w:rPr>
      </w:pPr>
      <w:r w:rsidRPr="0005012D">
        <w:rPr>
          <w:rStyle w:val="Emphasis"/>
          <w:sz w:val="28"/>
          <w:szCs w:val="28"/>
          <w:lang w:eastAsia="en-US" w:bidi="ar-SA"/>
        </w:rPr>
        <w:t xml:space="preserve">                             ДЕТСКА ГРАДИНА „ПИНОКИО“</w:t>
      </w:r>
    </w:p>
    <w:p w14:paraId="6B1D7A82" w14:textId="77777777" w:rsidR="0005012D" w:rsidRPr="0005012D" w:rsidRDefault="0005012D" w:rsidP="0005012D">
      <w:pPr>
        <w:pStyle w:val="NoSpacing"/>
        <w:rPr>
          <w:rStyle w:val="Emphasis"/>
          <w:sz w:val="28"/>
          <w:szCs w:val="28"/>
          <w:lang w:eastAsia="en-US" w:bidi="ar-SA"/>
        </w:rPr>
      </w:pPr>
      <w:r w:rsidRPr="0005012D">
        <w:rPr>
          <w:rStyle w:val="Emphasis"/>
          <w:sz w:val="28"/>
          <w:szCs w:val="28"/>
          <w:lang w:eastAsia="en-US" w:bidi="ar-SA"/>
        </w:rPr>
        <w:t xml:space="preserve">                 Гр.Хисаря,Общ.Хисаря,Обл.Пловдив,ул.“Тракия“№4</w:t>
      </w:r>
    </w:p>
    <w:p w14:paraId="64F1D046" w14:textId="77777777" w:rsidR="0005012D" w:rsidRPr="0005012D" w:rsidRDefault="0005012D" w:rsidP="0005012D">
      <w:pPr>
        <w:pStyle w:val="NoSpacing"/>
        <w:rPr>
          <w:rStyle w:val="Emphasis"/>
          <w:sz w:val="28"/>
          <w:szCs w:val="28"/>
          <w:lang w:val="en-US" w:eastAsia="en-US" w:bidi="ar-SA"/>
        </w:rPr>
      </w:pPr>
      <w:r w:rsidRPr="0005012D">
        <w:rPr>
          <w:rStyle w:val="Emphasis"/>
          <w:sz w:val="28"/>
          <w:szCs w:val="28"/>
          <w:lang w:eastAsia="en-US" w:bidi="ar-SA"/>
        </w:rPr>
        <w:t xml:space="preserve">                       тел:0337/62041,Email&amp;cdgpinokio@abv.bg</w:t>
      </w:r>
    </w:p>
    <w:p w14:paraId="2BD001CB" w14:textId="77777777" w:rsidR="0005012D" w:rsidRPr="0005012D" w:rsidRDefault="0005012D" w:rsidP="0005012D">
      <w:pPr>
        <w:pStyle w:val="NoSpacing"/>
        <w:rPr>
          <w:rStyle w:val="Emphasis"/>
          <w:sz w:val="28"/>
          <w:szCs w:val="28"/>
          <w:lang w:eastAsia="en-US" w:bidi="ar-SA"/>
        </w:rPr>
      </w:pPr>
    </w:p>
    <w:p w14:paraId="65E1A5F4" w14:textId="77777777" w:rsidR="0005012D" w:rsidRPr="0005012D" w:rsidRDefault="0005012D" w:rsidP="0005012D">
      <w:pPr>
        <w:pStyle w:val="NoSpacing"/>
        <w:rPr>
          <w:rStyle w:val="Emphasis"/>
          <w:sz w:val="28"/>
          <w:szCs w:val="28"/>
          <w:lang w:eastAsia="en-US" w:bidi="ar-SA"/>
        </w:rPr>
      </w:pPr>
    </w:p>
    <w:p w14:paraId="4C84238D" w14:textId="77777777" w:rsidR="00877C7C" w:rsidRPr="0005012D" w:rsidRDefault="00877C7C" w:rsidP="0005012D">
      <w:pPr>
        <w:pStyle w:val="NoSpacing"/>
        <w:rPr>
          <w:rStyle w:val="Emphasis"/>
          <w:sz w:val="32"/>
          <w:szCs w:val="32"/>
        </w:rPr>
      </w:pPr>
    </w:p>
    <w:p w14:paraId="0454A4BA" w14:textId="77777777" w:rsidR="00877C7C" w:rsidRPr="0005012D" w:rsidRDefault="00877C7C" w:rsidP="0005012D">
      <w:pPr>
        <w:pStyle w:val="NoSpacing"/>
        <w:rPr>
          <w:rStyle w:val="Emphasis"/>
          <w:sz w:val="32"/>
          <w:szCs w:val="32"/>
        </w:rPr>
      </w:pPr>
    </w:p>
    <w:p w14:paraId="3E403881" w14:textId="1BE48D7B" w:rsidR="00877C7C" w:rsidRPr="0005012D" w:rsidRDefault="00877C7C" w:rsidP="0005012D">
      <w:pPr>
        <w:pStyle w:val="NoSpacing"/>
        <w:rPr>
          <w:rStyle w:val="Emphasis"/>
          <w:sz w:val="28"/>
          <w:szCs w:val="28"/>
        </w:rPr>
      </w:pPr>
      <w:r w:rsidRPr="0005012D">
        <w:rPr>
          <w:rStyle w:val="Emphasis"/>
          <w:sz w:val="28"/>
          <w:szCs w:val="28"/>
        </w:rPr>
        <w:t>УТВЪРДИЛ:</w:t>
      </w:r>
      <w:r w:rsidR="0005012D" w:rsidRPr="0005012D">
        <w:rPr>
          <w:rStyle w:val="Emphasis"/>
          <w:sz w:val="28"/>
          <w:szCs w:val="28"/>
        </w:rPr>
        <w:t>Заповед №РД-02-01/16.09.2026 г. и Протокол№1/16.09.2026 г.</w:t>
      </w:r>
    </w:p>
    <w:p w14:paraId="40C48AE6" w14:textId="77777777" w:rsidR="00877C7C" w:rsidRPr="0005012D" w:rsidRDefault="00877C7C" w:rsidP="0005012D">
      <w:pPr>
        <w:pStyle w:val="NoSpacing"/>
        <w:rPr>
          <w:rStyle w:val="Emphasis"/>
          <w:sz w:val="28"/>
          <w:szCs w:val="28"/>
        </w:rPr>
      </w:pPr>
      <w:r w:rsidRPr="0005012D">
        <w:rPr>
          <w:rStyle w:val="Emphasis"/>
          <w:sz w:val="28"/>
          <w:szCs w:val="28"/>
        </w:rPr>
        <w:t>ДИРЕКТОР :Росица Симеонова</w:t>
      </w:r>
    </w:p>
    <w:p w14:paraId="4F1171D2" w14:textId="77777777" w:rsidR="00877C7C" w:rsidRPr="0005012D" w:rsidRDefault="00877C7C" w:rsidP="0005012D">
      <w:pPr>
        <w:pStyle w:val="NoSpacing"/>
        <w:rPr>
          <w:rStyle w:val="Emphasis"/>
          <w:sz w:val="32"/>
          <w:szCs w:val="32"/>
        </w:rPr>
      </w:pPr>
    </w:p>
    <w:p w14:paraId="6B485E14" w14:textId="77777777" w:rsidR="00877C7C" w:rsidRPr="0005012D" w:rsidRDefault="00877C7C" w:rsidP="0005012D">
      <w:pPr>
        <w:pStyle w:val="NoSpacing"/>
        <w:rPr>
          <w:rStyle w:val="Emphasis"/>
          <w:b/>
          <w:bCs/>
          <w:sz w:val="32"/>
          <w:szCs w:val="32"/>
        </w:rPr>
      </w:pPr>
    </w:p>
    <w:p w14:paraId="524E0878" w14:textId="77777777" w:rsidR="00877C7C" w:rsidRPr="0005012D" w:rsidRDefault="00877C7C" w:rsidP="0005012D">
      <w:pPr>
        <w:pStyle w:val="NoSpacing"/>
        <w:rPr>
          <w:rStyle w:val="Emphasis"/>
          <w:b/>
          <w:bCs/>
          <w:sz w:val="32"/>
          <w:szCs w:val="32"/>
        </w:rPr>
      </w:pPr>
    </w:p>
    <w:p w14:paraId="16A7D051" w14:textId="66A2B99A" w:rsidR="00877C7C" w:rsidRPr="0005012D" w:rsidRDefault="0005012D" w:rsidP="0005012D">
      <w:pPr>
        <w:pStyle w:val="NoSpacing"/>
        <w:rPr>
          <w:rStyle w:val="Emphasis"/>
          <w:b/>
          <w:bCs/>
          <w:sz w:val="28"/>
          <w:szCs w:val="28"/>
          <w:lang w:val="en-US"/>
        </w:rPr>
      </w:pPr>
      <w:r w:rsidRPr="0005012D">
        <w:rPr>
          <w:rStyle w:val="Emphasis"/>
          <w:b/>
          <w:bCs/>
          <w:sz w:val="28"/>
          <w:szCs w:val="28"/>
        </w:rPr>
        <w:t xml:space="preserve">  </w:t>
      </w:r>
      <w:r w:rsidR="00877C7C" w:rsidRPr="0005012D">
        <w:rPr>
          <w:rStyle w:val="Emphasis"/>
          <w:b/>
          <w:bCs/>
          <w:sz w:val="28"/>
          <w:szCs w:val="28"/>
        </w:rPr>
        <w:t>ПЛАН</w:t>
      </w:r>
      <w:r w:rsidR="0059739B" w:rsidRPr="0005012D">
        <w:rPr>
          <w:rStyle w:val="Emphasis"/>
          <w:b/>
          <w:bCs/>
          <w:sz w:val="28"/>
          <w:szCs w:val="28"/>
          <w:lang w:val="en-US"/>
        </w:rPr>
        <w:t xml:space="preserve"> </w:t>
      </w:r>
      <w:r w:rsidR="00877C7C" w:rsidRPr="0005012D">
        <w:rPr>
          <w:rStyle w:val="Emphasis"/>
          <w:b/>
          <w:bCs/>
          <w:sz w:val="28"/>
          <w:szCs w:val="28"/>
        </w:rPr>
        <w:t>ЗА СИГУРНОСТ ПРИ</w:t>
      </w:r>
      <w:r w:rsidR="0059739B" w:rsidRPr="0005012D">
        <w:rPr>
          <w:rStyle w:val="Emphasis"/>
          <w:b/>
          <w:bCs/>
          <w:sz w:val="28"/>
          <w:szCs w:val="28"/>
          <w:lang w:val="en-US"/>
        </w:rPr>
        <w:t xml:space="preserve"> </w:t>
      </w:r>
      <w:r w:rsidR="00877C7C" w:rsidRPr="0005012D">
        <w:rPr>
          <w:rStyle w:val="Emphasis"/>
          <w:b/>
          <w:bCs/>
          <w:sz w:val="28"/>
          <w:szCs w:val="28"/>
        </w:rPr>
        <w:t>ПРОТИВОДЕЙСТВИЕ НА</w:t>
      </w:r>
      <w:r w:rsidRPr="0005012D">
        <w:rPr>
          <w:rStyle w:val="Emphasis"/>
          <w:b/>
          <w:bCs/>
          <w:sz w:val="28"/>
          <w:szCs w:val="28"/>
        </w:rPr>
        <w:t xml:space="preserve">  </w:t>
      </w:r>
      <w:r w:rsidR="00877C7C" w:rsidRPr="0005012D">
        <w:rPr>
          <w:rStyle w:val="Emphasis"/>
          <w:b/>
          <w:bCs/>
          <w:sz w:val="28"/>
          <w:szCs w:val="28"/>
        </w:rPr>
        <w:t>ТЕРОРИЗМА</w:t>
      </w:r>
    </w:p>
    <w:p w14:paraId="3EEF7C68" w14:textId="0DFA8608" w:rsidR="00877C7C" w:rsidRPr="0005012D" w:rsidRDefault="0005012D" w:rsidP="0005012D">
      <w:pPr>
        <w:pStyle w:val="NoSpacing"/>
        <w:rPr>
          <w:rStyle w:val="Emphasis"/>
          <w:sz w:val="28"/>
          <w:szCs w:val="28"/>
        </w:rPr>
        <w:sectPr w:rsidR="00877C7C" w:rsidRPr="0005012D" w:rsidSect="00877C7C">
          <w:pgSz w:w="12240" w:h="15840"/>
          <w:pgMar w:top="940" w:right="500" w:bottom="280" w:left="900" w:header="720" w:footer="720" w:gutter="0"/>
          <w:cols w:space="720"/>
        </w:sectPr>
      </w:pPr>
      <w:r w:rsidRPr="0005012D">
        <w:rPr>
          <w:rStyle w:val="Emphasis"/>
          <w:b/>
          <w:bCs/>
          <w:sz w:val="28"/>
          <w:szCs w:val="28"/>
        </w:rPr>
        <w:t xml:space="preserve">                  </w:t>
      </w:r>
      <w:r w:rsidR="00877C7C" w:rsidRPr="0005012D">
        <w:rPr>
          <w:rStyle w:val="Emphasis"/>
          <w:b/>
          <w:bCs/>
          <w:sz w:val="28"/>
          <w:szCs w:val="28"/>
        </w:rPr>
        <w:t>ДГ“Пинокио“гр.Хисаря</w:t>
      </w:r>
      <w:r w:rsidR="0059739B" w:rsidRPr="0005012D">
        <w:rPr>
          <w:rStyle w:val="Emphasis"/>
          <w:b/>
          <w:bCs/>
          <w:sz w:val="28"/>
          <w:szCs w:val="28"/>
          <w:lang w:val="en-US"/>
        </w:rPr>
        <w:t xml:space="preserve"> </w:t>
      </w:r>
      <w:r w:rsidR="00FA69FB" w:rsidRPr="0005012D">
        <w:rPr>
          <w:rStyle w:val="Emphasis"/>
          <w:b/>
          <w:bCs/>
          <w:sz w:val="28"/>
          <w:szCs w:val="28"/>
        </w:rPr>
        <w:t>202</w:t>
      </w:r>
      <w:r w:rsidR="003A1412" w:rsidRPr="0005012D">
        <w:rPr>
          <w:rStyle w:val="Emphasis"/>
          <w:b/>
          <w:bCs/>
          <w:sz w:val="28"/>
          <w:szCs w:val="28"/>
        </w:rPr>
        <w:t>6</w:t>
      </w:r>
      <w:r w:rsidR="00FA69FB" w:rsidRPr="0005012D">
        <w:rPr>
          <w:rStyle w:val="Emphasis"/>
          <w:b/>
          <w:bCs/>
          <w:sz w:val="28"/>
          <w:szCs w:val="28"/>
        </w:rPr>
        <w:t>/202</w:t>
      </w:r>
      <w:r w:rsidR="003A1412" w:rsidRPr="0005012D">
        <w:rPr>
          <w:rStyle w:val="Emphasis"/>
          <w:b/>
          <w:bCs/>
          <w:sz w:val="28"/>
          <w:szCs w:val="28"/>
        </w:rPr>
        <w:t>7</w:t>
      </w:r>
    </w:p>
    <w:p w14:paraId="0484787A" w14:textId="77777777" w:rsidR="00877C7C" w:rsidRPr="0005012D" w:rsidRDefault="00877C7C" w:rsidP="0005012D">
      <w:pPr>
        <w:pStyle w:val="NoSpacing"/>
        <w:rPr>
          <w:rStyle w:val="Emphasis"/>
          <w:sz w:val="36"/>
          <w:szCs w:val="36"/>
        </w:rPr>
      </w:pPr>
      <w:r w:rsidRPr="0005012D">
        <w:rPr>
          <w:rStyle w:val="Emphasis"/>
          <w:sz w:val="36"/>
          <w:szCs w:val="36"/>
        </w:rPr>
        <w:lastRenderedPageBreak/>
        <w:t xml:space="preserve"> ОБЩИ ПОЛОЖЕНИЯ</w:t>
      </w:r>
    </w:p>
    <w:p w14:paraId="690E99DD" w14:textId="77777777" w:rsidR="00877C7C" w:rsidRPr="0005012D" w:rsidRDefault="00877C7C" w:rsidP="0005012D">
      <w:pPr>
        <w:pStyle w:val="NoSpacing"/>
        <w:rPr>
          <w:rStyle w:val="Emphasis"/>
          <w:sz w:val="28"/>
          <w:szCs w:val="28"/>
        </w:rPr>
      </w:pPr>
      <w:r w:rsidRPr="0005012D">
        <w:rPr>
          <w:rStyle w:val="Emphasis"/>
          <w:sz w:val="28"/>
          <w:szCs w:val="28"/>
        </w:rPr>
        <w:t>ОСНОВАНИЕ ЗА РАЗРАБОТВАНЕ</w:t>
      </w:r>
    </w:p>
    <w:p w14:paraId="7031A04E" w14:textId="77777777" w:rsidR="0059739B" w:rsidRPr="0005012D" w:rsidRDefault="00877C7C" w:rsidP="0005012D">
      <w:pPr>
        <w:pStyle w:val="NoSpacing"/>
        <w:rPr>
          <w:rStyle w:val="Emphasis"/>
          <w:sz w:val="32"/>
          <w:szCs w:val="32"/>
        </w:rPr>
      </w:pPr>
      <w:r w:rsidRPr="0005012D">
        <w:rPr>
          <w:rStyle w:val="Emphasis"/>
          <w:sz w:val="32"/>
          <w:szCs w:val="32"/>
        </w:rPr>
        <w:t>Настоящият план за сигурност е разработен в отговор на нарастване на нивата на терористична заплаха и в изпълнение на Решение № 669/02.11.2017 г. на Министерски съвет за приемане на Национален план за противодействие на тероризма, както и в съответствие с изискванията на Наредба № 8121з-1225 от 27.09.2017 г. за видовете обекти по чл.23, ал.1 от Закона за Противодействие на тероризма, чиито собственици и ползватели разработват и прилагат мерки за противодействие на тероризма, минималните изисквания към тези мерки и реда за упражняване на контрол и Закона за защита при бедствия.</w:t>
      </w:r>
    </w:p>
    <w:p w14:paraId="3ADFB531" w14:textId="77777777" w:rsidR="00877C7C" w:rsidRPr="0005012D" w:rsidRDefault="00877C7C" w:rsidP="0005012D">
      <w:pPr>
        <w:pStyle w:val="NoSpacing"/>
        <w:rPr>
          <w:rStyle w:val="Emphasis"/>
          <w:sz w:val="32"/>
          <w:szCs w:val="32"/>
        </w:rPr>
      </w:pPr>
      <w:r w:rsidRPr="0005012D">
        <w:rPr>
          <w:rStyle w:val="Emphasis"/>
          <w:sz w:val="32"/>
          <w:szCs w:val="32"/>
        </w:rPr>
        <w:t>ЦЕЛИ</w:t>
      </w:r>
    </w:p>
    <w:p w14:paraId="3336DF29" w14:textId="77777777" w:rsidR="00877C7C" w:rsidRPr="0005012D" w:rsidRDefault="00877C7C" w:rsidP="0005012D">
      <w:pPr>
        <w:pStyle w:val="NoSpacing"/>
        <w:rPr>
          <w:rStyle w:val="Emphasis"/>
          <w:sz w:val="28"/>
          <w:szCs w:val="28"/>
        </w:rPr>
      </w:pPr>
      <w:r w:rsidRPr="0005012D">
        <w:rPr>
          <w:rStyle w:val="Emphasis"/>
          <w:sz w:val="28"/>
          <w:szCs w:val="28"/>
        </w:rPr>
        <w:t>Създаване на организация за оптимално изпълнение на задачите при овладяването на кризи, своевременно и непрекъснато ръководство и управление на целите и средствата при кризисни ситуации и бедствия и опазване живота и здравето на учениците и служителите.</w:t>
      </w:r>
    </w:p>
    <w:p w14:paraId="5B1BF0E0" w14:textId="77777777" w:rsidR="00877C7C" w:rsidRPr="0005012D" w:rsidRDefault="00877C7C" w:rsidP="0005012D">
      <w:pPr>
        <w:pStyle w:val="NoSpacing"/>
        <w:rPr>
          <w:rStyle w:val="Emphasis"/>
          <w:sz w:val="28"/>
          <w:szCs w:val="28"/>
        </w:rPr>
      </w:pPr>
      <w:r w:rsidRPr="0005012D">
        <w:rPr>
          <w:rStyle w:val="Emphasis"/>
          <w:sz w:val="28"/>
          <w:szCs w:val="28"/>
        </w:rPr>
        <w:t>Превенция чрез установяване и отстраняване на причините и условията, способстващи извършването на терористичен акт.</w:t>
      </w:r>
    </w:p>
    <w:p w14:paraId="59F49811" w14:textId="77777777" w:rsidR="00877C7C" w:rsidRPr="0005012D" w:rsidRDefault="00877C7C" w:rsidP="0005012D">
      <w:pPr>
        <w:pStyle w:val="NoSpacing"/>
        <w:rPr>
          <w:rStyle w:val="Emphasis"/>
          <w:sz w:val="28"/>
          <w:szCs w:val="28"/>
        </w:rPr>
      </w:pPr>
      <w:r w:rsidRPr="0005012D">
        <w:rPr>
          <w:rStyle w:val="Emphasis"/>
          <w:sz w:val="28"/>
          <w:szCs w:val="28"/>
        </w:rPr>
        <w:t>Осигуряване на постоянна и адекватна защита на децата на територията на сградата на ДГ,Пинокио“ гр.Хисаря срещу терористична заплаха.</w:t>
      </w:r>
    </w:p>
    <w:p w14:paraId="177AA416" w14:textId="77777777" w:rsidR="00877C7C" w:rsidRPr="0005012D" w:rsidRDefault="00877C7C" w:rsidP="0005012D">
      <w:pPr>
        <w:pStyle w:val="NoSpacing"/>
        <w:rPr>
          <w:rStyle w:val="Emphasis"/>
          <w:sz w:val="36"/>
          <w:szCs w:val="36"/>
        </w:rPr>
      </w:pPr>
      <w:r w:rsidRPr="0005012D">
        <w:rPr>
          <w:rStyle w:val="Emphasis"/>
          <w:sz w:val="36"/>
          <w:szCs w:val="36"/>
        </w:rPr>
        <w:t>ОБЩА ПРОГНОЗА ЗА ВЪЗНИКВАНЕ НА КРИЗИ, ВСЛЕДСТВИЕ НА ТЕРОРИСТИЧНА ДЕЙНОСТ</w:t>
      </w:r>
    </w:p>
    <w:p w14:paraId="56F5A6A6" w14:textId="77777777" w:rsidR="00877C7C" w:rsidRPr="0005012D" w:rsidRDefault="00877C7C" w:rsidP="0005012D">
      <w:pPr>
        <w:pStyle w:val="NoSpacing"/>
        <w:rPr>
          <w:rStyle w:val="Emphasis"/>
          <w:sz w:val="32"/>
          <w:szCs w:val="32"/>
        </w:rPr>
      </w:pPr>
    </w:p>
    <w:p w14:paraId="29071329" w14:textId="77777777" w:rsidR="00877C7C" w:rsidRPr="0005012D" w:rsidRDefault="00877C7C" w:rsidP="0005012D">
      <w:pPr>
        <w:pStyle w:val="NoSpacing"/>
        <w:rPr>
          <w:rStyle w:val="Emphasis"/>
          <w:sz w:val="32"/>
          <w:szCs w:val="32"/>
        </w:rPr>
      </w:pPr>
      <w:r w:rsidRPr="0005012D">
        <w:rPr>
          <w:rStyle w:val="Emphasis"/>
          <w:sz w:val="32"/>
          <w:szCs w:val="32"/>
        </w:rPr>
        <w:t>Тероризмът е съзнателно създадено обществено явление, което си служи със заплаха посредством насилие или заплаха за насилие.</w:t>
      </w:r>
    </w:p>
    <w:p w14:paraId="0F76D21B" w14:textId="77777777" w:rsidR="00877C7C" w:rsidRPr="0005012D" w:rsidRDefault="00877C7C" w:rsidP="0005012D">
      <w:pPr>
        <w:pStyle w:val="NoSpacing"/>
        <w:rPr>
          <w:rStyle w:val="Emphasis"/>
          <w:sz w:val="32"/>
          <w:szCs w:val="32"/>
        </w:rPr>
      </w:pPr>
      <w:r w:rsidRPr="0005012D">
        <w:rPr>
          <w:rStyle w:val="Emphasis"/>
          <w:sz w:val="32"/>
          <w:szCs w:val="32"/>
        </w:rPr>
        <w:t>Тероризъм има винаги когато:</w:t>
      </w:r>
    </w:p>
    <w:p w14:paraId="5C6710DA" w14:textId="77777777" w:rsidR="00877C7C" w:rsidRPr="0005012D" w:rsidRDefault="00877C7C" w:rsidP="0005012D">
      <w:pPr>
        <w:pStyle w:val="NoSpacing"/>
        <w:rPr>
          <w:rStyle w:val="Emphasis"/>
          <w:sz w:val="28"/>
          <w:szCs w:val="28"/>
        </w:rPr>
      </w:pPr>
      <w:r w:rsidRPr="0005012D">
        <w:rPr>
          <w:rStyle w:val="Emphasis"/>
          <w:sz w:val="28"/>
          <w:szCs w:val="28"/>
        </w:rPr>
        <w:t>Извършителите са склонни към насилие или със същата важност към заплаха за насилие.</w:t>
      </w:r>
    </w:p>
    <w:p w14:paraId="78FE5A20" w14:textId="77777777" w:rsidR="00877C7C" w:rsidRPr="0005012D" w:rsidRDefault="00877C7C" w:rsidP="0005012D">
      <w:pPr>
        <w:pStyle w:val="NoSpacing"/>
        <w:rPr>
          <w:rStyle w:val="Emphasis"/>
          <w:sz w:val="28"/>
          <w:szCs w:val="28"/>
        </w:rPr>
      </w:pPr>
      <w:r w:rsidRPr="0005012D">
        <w:rPr>
          <w:rStyle w:val="Emphasis"/>
          <w:sz w:val="28"/>
          <w:szCs w:val="28"/>
        </w:rPr>
        <w:t>Дейността е замислена да намери далечни психологични отражения, надхвърлящи непосредствената цел или непосредствените жертви</w:t>
      </w:r>
    </w:p>
    <w:p w14:paraId="50D48326" w14:textId="77777777" w:rsidR="00877C7C" w:rsidRPr="0005012D" w:rsidRDefault="00877C7C" w:rsidP="0005012D">
      <w:pPr>
        <w:pStyle w:val="NoSpacing"/>
        <w:rPr>
          <w:rStyle w:val="Emphasis"/>
          <w:sz w:val="28"/>
          <w:szCs w:val="28"/>
        </w:rPr>
      </w:pPr>
      <w:r w:rsidRPr="0005012D">
        <w:rPr>
          <w:rStyle w:val="Emphasis"/>
          <w:sz w:val="28"/>
          <w:szCs w:val="28"/>
        </w:rPr>
        <w:t>Последствията от дейността са с голямо негативно икономическо въздействие.</w:t>
      </w:r>
    </w:p>
    <w:p w14:paraId="03B816A9" w14:textId="77777777" w:rsidR="00877C7C" w:rsidRPr="0005012D" w:rsidRDefault="00877C7C" w:rsidP="0005012D">
      <w:pPr>
        <w:pStyle w:val="NoSpacing"/>
        <w:rPr>
          <w:rStyle w:val="Emphasis"/>
          <w:sz w:val="28"/>
          <w:szCs w:val="28"/>
        </w:rPr>
      </w:pPr>
      <w:r w:rsidRPr="0005012D">
        <w:rPr>
          <w:rStyle w:val="Emphasis"/>
          <w:sz w:val="28"/>
          <w:szCs w:val="28"/>
        </w:rPr>
        <w:t>Дейността се извършва от група, която не се идентифицира с конкретна държава.</w:t>
      </w:r>
    </w:p>
    <w:p w14:paraId="4849FA4E" w14:textId="77777777" w:rsidR="00877C7C" w:rsidRPr="0005012D" w:rsidRDefault="00877C7C" w:rsidP="0005012D">
      <w:pPr>
        <w:pStyle w:val="NoSpacing"/>
        <w:rPr>
          <w:rStyle w:val="Emphasis"/>
          <w:sz w:val="28"/>
          <w:szCs w:val="28"/>
        </w:rPr>
      </w:pPr>
      <w:r w:rsidRPr="0005012D">
        <w:rPr>
          <w:rStyle w:val="Emphasis"/>
          <w:sz w:val="28"/>
          <w:szCs w:val="28"/>
        </w:rPr>
        <w:t>Терористичните действия са предварително обмислени и детайлно планирани, като носят белезите на операцията, която отразява конкретните цели и мотиви на изпълнителите, отговаря на възможностите им и е предназначена за определена публика.тактическите прийоми за осъществяване на терористична дейност са в съответствие с поставените цели.</w:t>
      </w:r>
    </w:p>
    <w:p w14:paraId="591462EB" w14:textId="77777777" w:rsidR="00877C7C" w:rsidRPr="0005012D" w:rsidRDefault="00877C7C" w:rsidP="0005012D">
      <w:pPr>
        <w:pStyle w:val="NoSpacing"/>
        <w:rPr>
          <w:rStyle w:val="Emphasis"/>
          <w:sz w:val="32"/>
          <w:szCs w:val="32"/>
        </w:rPr>
      </w:pPr>
      <w:r w:rsidRPr="0005012D">
        <w:rPr>
          <w:rStyle w:val="Emphasis"/>
          <w:sz w:val="32"/>
          <w:szCs w:val="32"/>
        </w:rPr>
        <w:t>Вероятни терористични тактики, които могат да бъдат използвани от терористична група при извършване на терористичен акт:</w:t>
      </w:r>
    </w:p>
    <w:p w14:paraId="7E23B060" w14:textId="77777777" w:rsidR="00877C7C" w:rsidRPr="0005012D" w:rsidRDefault="00877C7C" w:rsidP="0005012D">
      <w:pPr>
        <w:pStyle w:val="NoSpacing"/>
        <w:rPr>
          <w:rStyle w:val="Emphasis"/>
          <w:sz w:val="28"/>
          <w:szCs w:val="28"/>
        </w:rPr>
      </w:pPr>
      <w:r w:rsidRPr="0005012D">
        <w:rPr>
          <w:rStyle w:val="Emphasis"/>
          <w:sz w:val="28"/>
          <w:szCs w:val="28"/>
        </w:rPr>
        <w:t>Атентат;</w:t>
      </w:r>
    </w:p>
    <w:p w14:paraId="3A325F5E" w14:textId="77777777" w:rsidR="00877C7C" w:rsidRPr="0005012D" w:rsidRDefault="00877C7C" w:rsidP="0005012D">
      <w:pPr>
        <w:pStyle w:val="NoSpacing"/>
        <w:rPr>
          <w:rStyle w:val="Emphasis"/>
          <w:sz w:val="28"/>
          <w:szCs w:val="28"/>
        </w:rPr>
      </w:pPr>
      <w:r w:rsidRPr="0005012D">
        <w:rPr>
          <w:rStyle w:val="Emphasis"/>
          <w:sz w:val="28"/>
          <w:szCs w:val="28"/>
        </w:rPr>
        <w:t>Отвличане</w:t>
      </w:r>
    </w:p>
    <w:p w14:paraId="398162CE" w14:textId="77777777" w:rsidR="00877C7C" w:rsidRPr="0005012D" w:rsidRDefault="00877C7C" w:rsidP="0005012D">
      <w:pPr>
        <w:pStyle w:val="NoSpacing"/>
        <w:rPr>
          <w:rStyle w:val="Emphasis"/>
          <w:sz w:val="28"/>
          <w:szCs w:val="28"/>
        </w:rPr>
      </w:pPr>
      <w:r w:rsidRPr="0005012D">
        <w:rPr>
          <w:rStyle w:val="Emphasis"/>
          <w:sz w:val="28"/>
          <w:szCs w:val="28"/>
        </w:rPr>
        <w:lastRenderedPageBreak/>
        <w:t>Палеж на обект;</w:t>
      </w:r>
    </w:p>
    <w:p w14:paraId="33B84184" w14:textId="77777777" w:rsidR="00877C7C" w:rsidRPr="0005012D" w:rsidRDefault="00877C7C" w:rsidP="0005012D">
      <w:pPr>
        <w:pStyle w:val="NoSpacing"/>
        <w:rPr>
          <w:rStyle w:val="Emphasis"/>
          <w:sz w:val="28"/>
          <w:szCs w:val="28"/>
        </w:rPr>
      </w:pPr>
      <w:r w:rsidRPr="0005012D">
        <w:rPr>
          <w:rStyle w:val="Emphasis"/>
          <w:sz w:val="28"/>
          <w:szCs w:val="28"/>
        </w:rPr>
        <w:t>Взривяване на СВУ в обект;</w:t>
      </w:r>
    </w:p>
    <w:p w14:paraId="3EB64623" w14:textId="77777777" w:rsidR="00877C7C" w:rsidRPr="0005012D" w:rsidRDefault="00877C7C" w:rsidP="0005012D">
      <w:pPr>
        <w:pStyle w:val="NoSpacing"/>
        <w:rPr>
          <w:rStyle w:val="Emphasis"/>
          <w:sz w:val="28"/>
          <w:szCs w:val="28"/>
        </w:rPr>
      </w:pPr>
      <w:r w:rsidRPr="0005012D">
        <w:rPr>
          <w:rStyle w:val="Emphasis"/>
          <w:sz w:val="28"/>
          <w:szCs w:val="28"/>
        </w:rPr>
        <w:t>Атака и превземане на обект;</w:t>
      </w:r>
    </w:p>
    <w:p w14:paraId="71AD76BE" w14:textId="77777777" w:rsidR="00877C7C" w:rsidRPr="0005012D" w:rsidRDefault="00877C7C" w:rsidP="0005012D">
      <w:pPr>
        <w:pStyle w:val="NoSpacing"/>
        <w:rPr>
          <w:rStyle w:val="Emphasis"/>
          <w:sz w:val="28"/>
          <w:szCs w:val="28"/>
        </w:rPr>
      </w:pPr>
      <w:r w:rsidRPr="0005012D">
        <w:rPr>
          <w:rStyle w:val="Emphasis"/>
          <w:sz w:val="28"/>
          <w:szCs w:val="28"/>
        </w:rPr>
        <w:t>Вземане на заложници;</w:t>
      </w:r>
    </w:p>
    <w:p w14:paraId="26B1428C" w14:textId="77777777" w:rsidR="00877C7C" w:rsidRPr="0005012D" w:rsidRDefault="00877C7C" w:rsidP="0005012D">
      <w:pPr>
        <w:pStyle w:val="NoSpacing"/>
        <w:rPr>
          <w:rStyle w:val="Emphasis"/>
          <w:sz w:val="28"/>
          <w:szCs w:val="28"/>
        </w:rPr>
      </w:pPr>
      <w:r w:rsidRPr="0005012D">
        <w:rPr>
          <w:rStyle w:val="Emphasis"/>
          <w:sz w:val="28"/>
          <w:szCs w:val="28"/>
        </w:rPr>
        <w:t>Използване на специални оръжия (химическо или биологическо)</w:t>
      </w:r>
    </w:p>
    <w:p w14:paraId="7952C182" w14:textId="77777777" w:rsidR="00877C7C" w:rsidRPr="0005012D" w:rsidRDefault="00877C7C" w:rsidP="0005012D">
      <w:pPr>
        <w:pStyle w:val="NoSpacing"/>
        <w:rPr>
          <w:rStyle w:val="Emphasis"/>
          <w:sz w:val="28"/>
          <w:szCs w:val="28"/>
        </w:rPr>
      </w:pPr>
      <w:r w:rsidRPr="0005012D">
        <w:rPr>
          <w:rStyle w:val="Emphasis"/>
          <w:sz w:val="28"/>
          <w:szCs w:val="28"/>
        </w:rPr>
        <w:t>Замърсяване на околната среда в или около обекта;</w:t>
      </w:r>
    </w:p>
    <w:p w14:paraId="76D69175" w14:textId="77777777" w:rsidR="00877C7C" w:rsidRPr="0005012D" w:rsidRDefault="00877C7C" w:rsidP="0005012D">
      <w:pPr>
        <w:pStyle w:val="NoSpacing"/>
        <w:rPr>
          <w:rStyle w:val="Emphasis"/>
          <w:sz w:val="28"/>
          <w:szCs w:val="28"/>
        </w:rPr>
      </w:pPr>
      <w:r w:rsidRPr="0005012D">
        <w:rPr>
          <w:rStyle w:val="Emphasis"/>
          <w:sz w:val="28"/>
          <w:szCs w:val="28"/>
        </w:rPr>
        <w:t>Шантаж;</w:t>
      </w:r>
    </w:p>
    <w:p w14:paraId="209731D0" w14:textId="77777777" w:rsidR="00877C7C" w:rsidRPr="0005012D" w:rsidRDefault="00877C7C" w:rsidP="0005012D">
      <w:pPr>
        <w:pStyle w:val="NoSpacing"/>
        <w:rPr>
          <w:rStyle w:val="Emphasis"/>
          <w:sz w:val="32"/>
          <w:szCs w:val="32"/>
        </w:rPr>
      </w:pPr>
      <w:r w:rsidRPr="0005012D">
        <w:rPr>
          <w:rStyle w:val="Emphasis"/>
          <w:sz w:val="32"/>
          <w:szCs w:val="32"/>
        </w:rPr>
        <w:t>-</w:t>
      </w:r>
    </w:p>
    <w:p w14:paraId="635EB939" w14:textId="77777777" w:rsidR="00130F6A" w:rsidRPr="0005012D" w:rsidRDefault="00130F6A" w:rsidP="0005012D">
      <w:pPr>
        <w:pStyle w:val="NoSpacing"/>
        <w:rPr>
          <w:rStyle w:val="Emphasis"/>
          <w:sz w:val="32"/>
          <w:szCs w:val="32"/>
        </w:rPr>
      </w:pPr>
      <w:r w:rsidRPr="0005012D">
        <w:rPr>
          <w:rStyle w:val="Emphasis"/>
          <w:sz w:val="32"/>
          <w:szCs w:val="32"/>
        </w:rPr>
        <w:t>Специфични особености на обстановката и заплахите за средата в която се изпълняват задачите:</w:t>
      </w:r>
    </w:p>
    <w:p w14:paraId="43F4B68B" w14:textId="77777777" w:rsidR="00130F6A" w:rsidRPr="0005012D" w:rsidRDefault="00130F6A" w:rsidP="0005012D">
      <w:pPr>
        <w:pStyle w:val="NoSpacing"/>
        <w:rPr>
          <w:rStyle w:val="Emphasis"/>
          <w:sz w:val="28"/>
          <w:szCs w:val="28"/>
        </w:rPr>
      </w:pPr>
      <w:r w:rsidRPr="0005012D">
        <w:rPr>
          <w:rStyle w:val="Emphasis"/>
          <w:sz w:val="28"/>
          <w:szCs w:val="28"/>
        </w:rPr>
        <w:t>Емоционално въздействие, подбуждане на страх сред обществото и привличане вниманието на отделни граждани или групи от граждани към изповядваната от терористите кауза;</w:t>
      </w:r>
    </w:p>
    <w:p w14:paraId="1E0BCF7C" w14:textId="77777777" w:rsidR="00130F6A" w:rsidRPr="0005012D" w:rsidRDefault="00130F6A" w:rsidP="0005012D">
      <w:pPr>
        <w:pStyle w:val="NoSpacing"/>
        <w:rPr>
          <w:rStyle w:val="Emphasis"/>
          <w:sz w:val="28"/>
          <w:szCs w:val="28"/>
        </w:rPr>
      </w:pPr>
      <w:r w:rsidRPr="0005012D">
        <w:rPr>
          <w:rStyle w:val="Emphasis"/>
          <w:sz w:val="28"/>
          <w:szCs w:val="28"/>
        </w:rPr>
        <w:t>Човешки жертви и материални щети в обекта подложени на терористичен акт;</w:t>
      </w:r>
    </w:p>
    <w:p w14:paraId="46238B7B" w14:textId="77777777" w:rsidR="00130F6A" w:rsidRPr="0005012D" w:rsidRDefault="00130F6A" w:rsidP="0005012D">
      <w:pPr>
        <w:pStyle w:val="NoSpacing"/>
        <w:rPr>
          <w:rStyle w:val="Emphasis"/>
          <w:sz w:val="32"/>
          <w:szCs w:val="32"/>
        </w:rPr>
      </w:pPr>
      <w:r w:rsidRPr="0005012D">
        <w:rPr>
          <w:rStyle w:val="Emphasis"/>
          <w:sz w:val="32"/>
          <w:szCs w:val="32"/>
        </w:rPr>
        <w:t>Използвани средства:</w:t>
      </w:r>
    </w:p>
    <w:p w14:paraId="5CAAD9CE" w14:textId="77777777" w:rsidR="00130F6A" w:rsidRPr="0005012D" w:rsidRDefault="00130F6A" w:rsidP="0005012D">
      <w:pPr>
        <w:pStyle w:val="NoSpacing"/>
        <w:rPr>
          <w:rStyle w:val="Emphasis"/>
          <w:sz w:val="32"/>
          <w:szCs w:val="32"/>
        </w:rPr>
      </w:pPr>
      <w:r w:rsidRPr="0005012D">
        <w:rPr>
          <w:rStyle w:val="Emphasis"/>
          <w:sz w:val="32"/>
          <w:szCs w:val="32"/>
        </w:rPr>
        <w:t>Използването на терористичните средства за поразяване могат да се дефинират в две групи</w:t>
      </w:r>
    </w:p>
    <w:p w14:paraId="217291CC" w14:textId="77777777" w:rsidR="00130F6A" w:rsidRPr="0005012D" w:rsidRDefault="00130F6A" w:rsidP="0005012D">
      <w:pPr>
        <w:pStyle w:val="NoSpacing"/>
        <w:rPr>
          <w:rStyle w:val="Emphasis"/>
          <w:sz w:val="28"/>
          <w:szCs w:val="28"/>
        </w:rPr>
      </w:pPr>
      <w:r w:rsidRPr="0005012D">
        <w:rPr>
          <w:rStyle w:val="Emphasis"/>
          <w:sz w:val="28"/>
          <w:szCs w:val="28"/>
        </w:rPr>
        <w:t>Взривни устройства</w:t>
      </w:r>
    </w:p>
    <w:p w14:paraId="43501068" w14:textId="77777777" w:rsidR="00130F6A" w:rsidRPr="0005012D" w:rsidRDefault="00130F6A" w:rsidP="0005012D">
      <w:pPr>
        <w:pStyle w:val="NoSpacing"/>
        <w:rPr>
          <w:rStyle w:val="Emphasis"/>
          <w:sz w:val="28"/>
          <w:szCs w:val="28"/>
        </w:rPr>
      </w:pPr>
      <w:r w:rsidRPr="0005012D">
        <w:rPr>
          <w:rStyle w:val="Emphasis"/>
          <w:sz w:val="28"/>
          <w:szCs w:val="28"/>
        </w:rPr>
        <w:t>Средства за физическо и психологическо поразяване на много хора причиняващи значителни екологични щети.</w:t>
      </w:r>
    </w:p>
    <w:p w14:paraId="719242B1" w14:textId="77777777" w:rsidR="00130F6A" w:rsidRPr="0005012D" w:rsidRDefault="00130F6A" w:rsidP="0005012D">
      <w:pPr>
        <w:pStyle w:val="NoSpacing"/>
        <w:rPr>
          <w:rStyle w:val="Emphasis"/>
          <w:sz w:val="32"/>
          <w:szCs w:val="32"/>
        </w:rPr>
      </w:pPr>
      <w:r w:rsidRPr="0005012D">
        <w:rPr>
          <w:rStyle w:val="Emphasis"/>
          <w:sz w:val="32"/>
          <w:szCs w:val="32"/>
        </w:rPr>
        <w:t>Задължителни условия за изпълнение които се спазват при въвеждането на плана в действие.</w:t>
      </w:r>
    </w:p>
    <w:p w14:paraId="13156322" w14:textId="77777777" w:rsidR="00130F6A" w:rsidRPr="0005012D" w:rsidRDefault="00130F6A" w:rsidP="0005012D">
      <w:pPr>
        <w:pStyle w:val="NoSpacing"/>
        <w:rPr>
          <w:rStyle w:val="Emphasis"/>
          <w:sz w:val="28"/>
          <w:szCs w:val="28"/>
        </w:rPr>
      </w:pPr>
      <w:r w:rsidRPr="0005012D">
        <w:rPr>
          <w:rStyle w:val="Emphasis"/>
          <w:sz w:val="28"/>
          <w:szCs w:val="28"/>
        </w:rPr>
        <w:t>Да не се поставя в опасност живота и здравето на деца, взети за заложници от други граждани при извършване на терористичен акт;</w:t>
      </w:r>
    </w:p>
    <w:p w14:paraId="3688D94F" w14:textId="77777777" w:rsidR="00130F6A" w:rsidRPr="0005012D" w:rsidRDefault="00130F6A" w:rsidP="0005012D">
      <w:pPr>
        <w:pStyle w:val="NoSpacing"/>
        <w:rPr>
          <w:rStyle w:val="Emphasis"/>
          <w:sz w:val="28"/>
          <w:szCs w:val="28"/>
        </w:rPr>
      </w:pPr>
      <w:r w:rsidRPr="0005012D">
        <w:rPr>
          <w:rStyle w:val="Emphasis"/>
          <w:sz w:val="28"/>
          <w:szCs w:val="28"/>
        </w:rPr>
        <w:t>Да</w:t>
      </w:r>
      <w:r w:rsidRPr="0005012D">
        <w:rPr>
          <w:rStyle w:val="Emphasis"/>
          <w:sz w:val="28"/>
          <w:szCs w:val="28"/>
        </w:rPr>
        <w:tab/>
        <w:t>не</w:t>
      </w:r>
      <w:r w:rsidRPr="0005012D">
        <w:rPr>
          <w:rStyle w:val="Emphasis"/>
          <w:sz w:val="28"/>
          <w:szCs w:val="28"/>
        </w:rPr>
        <w:tab/>
        <w:t>се</w:t>
      </w:r>
      <w:r w:rsidRPr="0005012D">
        <w:rPr>
          <w:rStyle w:val="Emphasis"/>
          <w:sz w:val="28"/>
          <w:szCs w:val="28"/>
        </w:rPr>
        <w:tab/>
        <w:t>поставя</w:t>
      </w:r>
      <w:r w:rsidRPr="0005012D">
        <w:rPr>
          <w:rStyle w:val="Emphasis"/>
          <w:sz w:val="28"/>
          <w:szCs w:val="28"/>
        </w:rPr>
        <w:tab/>
        <w:t>в</w:t>
      </w:r>
      <w:r w:rsidRPr="0005012D">
        <w:rPr>
          <w:rStyle w:val="Emphasis"/>
          <w:sz w:val="28"/>
          <w:szCs w:val="28"/>
        </w:rPr>
        <w:tab/>
        <w:t>опасност</w:t>
      </w:r>
      <w:r w:rsidRPr="0005012D">
        <w:rPr>
          <w:rStyle w:val="Emphasis"/>
          <w:sz w:val="28"/>
          <w:szCs w:val="28"/>
        </w:rPr>
        <w:tab/>
        <w:t>живота</w:t>
      </w:r>
      <w:r w:rsidRPr="0005012D">
        <w:rPr>
          <w:rStyle w:val="Emphasis"/>
          <w:sz w:val="28"/>
          <w:szCs w:val="28"/>
        </w:rPr>
        <w:tab/>
        <w:t>и</w:t>
      </w:r>
      <w:r w:rsidRPr="0005012D">
        <w:rPr>
          <w:rStyle w:val="Emphasis"/>
          <w:sz w:val="28"/>
          <w:szCs w:val="28"/>
        </w:rPr>
        <w:tab/>
        <w:t>здравето</w:t>
      </w:r>
      <w:r w:rsidRPr="0005012D">
        <w:rPr>
          <w:rStyle w:val="Emphasis"/>
          <w:sz w:val="28"/>
          <w:szCs w:val="28"/>
        </w:rPr>
        <w:tab/>
        <w:t>на</w:t>
      </w:r>
      <w:r w:rsidRPr="0005012D">
        <w:rPr>
          <w:rStyle w:val="Emphasis"/>
          <w:sz w:val="28"/>
          <w:szCs w:val="28"/>
        </w:rPr>
        <w:tab/>
        <w:t>служители,</w:t>
      </w:r>
      <w:r w:rsidRPr="0005012D">
        <w:rPr>
          <w:rStyle w:val="Emphasis"/>
          <w:sz w:val="28"/>
          <w:szCs w:val="28"/>
        </w:rPr>
        <w:tab/>
        <w:t>участващи</w:t>
      </w:r>
      <w:r w:rsidRPr="0005012D">
        <w:rPr>
          <w:rStyle w:val="Emphasis"/>
          <w:sz w:val="28"/>
          <w:szCs w:val="28"/>
        </w:rPr>
        <w:tab/>
        <w:t>в предотвратяването, ограничаването и прекратяването на терористичен акт;</w:t>
      </w:r>
    </w:p>
    <w:p w14:paraId="3B0569E4" w14:textId="77777777" w:rsidR="00130F6A" w:rsidRPr="0005012D" w:rsidRDefault="00130F6A" w:rsidP="0005012D">
      <w:pPr>
        <w:pStyle w:val="NoSpacing"/>
        <w:rPr>
          <w:rStyle w:val="Emphasis"/>
          <w:sz w:val="28"/>
          <w:szCs w:val="28"/>
        </w:rPr>
      </w:pPr>
      <w:r w:rsidRPr="0005012D">
        <w:rPr>
          <w:rStyle w:val="Emphasis"/>
          <w:sz w:val="28"/>
          <w:szCs w:val="28"/>
        </w:rPr>
        <w:t>Да се запази целостта и годността на обекта и съоръженията в него;</w:t>
      </w:r>
    </w:p>
    <w:p w14:paraId="59BC2086" w14:textId="77777777" w:rsidR="00130F6A" w:rsidRPr="0005012D" w:rsidRDefault="00130F6A" w:rsidP="0005012D">
      <w:pPr>
        <w:pStyle w:val="NoSpacing"/>
        <w:rPr>
          <w:rStyle w:val="Emphasis"/>
          <w:sz w:val="32"/>
          <w:szCs w:val="32"/>
        </w:rPr>
      </w:pPr>
      <w:r w:rsidRPr="0005012D">
        <w:rPr>
          <w:rStyle w:val="Emphasis"/>
          <w:sz w:val="32"/>
          <w:szCs w:val="32"/>
        </w:rPr>
        <w:t>Оценка на риска и спецификата на реагирането на терористична дейност, дават основание действията да се дефинират в два основни варианта:</w:t>
      </w:r>
    </w:p>
    <w:p w14:paraId="2138A693" w14:textId="77777777" w:rsidR="00130F6A" w:rsidRPr="0005012D" w:rsidRDefault="00130F6A" w:rsidP="0005012D">
      <w:pPr>
        <w:pStyle w:val="NoSpacing"/>
        <w:rPr>
          <w:rStyle w:val="Emphasis"/>
          <w:sz w:val="28"/>
          <w:szCs w:val="28"/>
        </w:rPr>
      </w:pPr>
      <w:r w:rsidRPr="0005012D">
        <w:rPr>
          <w:rStyle w:val="Emphasis"/>
          <w:sz w:val="28"/>
          <w:szCs w:val="28"/>
        </w:rPr>
        <w:t>Действия при заплаха от извършване на терористични актове</w:t>
      </w:r>
    </w:p>
    <w:p w14:paraId="155B0C7A" w14:textId="77777777" w:rsidR="00130F6A" w:rsidRPr="0005012D" w:rsidRDefault="00130F6A" w:rsidP="0005012D">
      <w:pPr>
        <w:pStyle w:val="NoSpacing"/>
        <w:rPr>
          <w:rStyle w:val="Emphasis"/>
          <w:sz w:val="28"/>
          <w:szCs w:val="28"/>
        </w:rPr>
      </w:pPr>
      <w:r w:rsidRPr="0005012D">
        <w:rPr>
          <w:rStyle w:val="Emphasis"/>
          <w:sz w:val="28"/>
          <w:szCs w:val="28"/>
        </w:rPr>
        <w:t>Действия по овладяване на кризи, възникнали в следствие на терористична дейност и ликвидирането на последствия от терористични актове.</w:t>
      </w:r>
    </w:p>
    <w:p w14:paraId="60FA6B33" w14:textId="77777777" w:rsidR="00130F6A" w:rsidRPr="0005012D" w:rsidRDefault="00130F6A" w:rsidP="0005012D">
      <w:pPr>
        <w:pStyle w:val="NoSpacing"/>
        <w:rPr>
          <w:rStyle w:val="Emphasis"/>
          <w:sz w:val="32"/>
          <w:szCs w:val="32"/>
        </w:rPr>
      </w:pPr>
    </w:p>
    <w:p w14:paraId="01EF7D4A" w14:textId="77777777" w:rsidR="00130F6A" w:rsidRPr="0005012D" w:rsidRDefault="00130F6A" w:rsidP="0005012D">
      <w:pPr>
        <w:pStyle w:val="NoSpacing"/>
        <w:rPr>
          <w:rStyle w:val="Emphasis"/>
          <w:sz w:val="36"/>
          <w:szCs w:val="36"/>
        </w:rPr>
      </w:pPr>
      <w:r w:rsidRPr="0005012D">
        <w:rPr>
          <w:rStyle w:val="Emphasis"/>
          <w:sz w:val="36"/>
          <w:szCs w:val="36"/>
        </w:rPr>
        <w:t>ОБХВАТ НА ПЛАНА</w:t>
      </w:r>
    </w:p>
    <w:p w14:paraId="5BA639BA" w14:textId="77777777" w:rsidR="00130F6A" w:rsidRPr="0005012D" w:rsidRDefault="00130F6A" w:rsidP="0005012D">
      <w:pPr>
        <w:pStyle w:val="NoSpacing"/>
        <w:rPr>
          <w:rStyle w:val="Emphasis"/>
          <w:sz w:val="32"/>
          <w:szCs w:val="32"/>
        </w:rPr>
      </w:pPr>
      <w:r w:rsidRPr="0005012D">
        <w:rPr>
          <w:rStyle w:val="Emphasis"/>
          <w:sz w:val="32"/>
          <w:szCs w:val="32"/>
        </w:rPr>
        <w:t xml:space="preserve">Настоящият план регламентира ситуациите, стратегиите, отговорностите,съвместните процедури, тактики и правила за действие на ДГ”Пинокио“ гр;Хисаря за овладяване на кризисна ситуация, предизвикана от терористична заплаха или извършен терористичен акт срещу личност, обект или дейност, а така и при прилагане на мерки за преодоляване на последствията за децата и учениците, педагогическия и непедагогическия персонал и временно пребиваващи външни лица на територията на </w:t>
      </w:r>
      <w:r w:rsidRPr="0005012D">
        <w:rPr>
          <w:rStyle w:val="Emphasis"/>
          <w:sz w:val="32"/>
          <w:szCs w:val="32"/>
        </w:rPr>
        <w:lastRenderedPageBreak/>
        <w:t>градината.</w:t>
      </w:r>
    </w:p>
    <w:p w14:paraId="1301771B" w14:textId="77777777" w:rsidR="00130F6A" w:rsidRPr="0005012D" w:rsidRDefault="00130F6A" w:rsidP="0005012D">
      <w:pPr>
        <w:pStyle w:val="NoSpacing"/>
        <w:rPr>
          <w:rStyle w:val="Emphasis"/>
          <w:sz w:val="32"/>
          <w:szCs w:val="32"/>
        </w:rPr>
      </w:pPr>
      <w:r w:rsidRPr="0005012D">
        <w:rPr>
          <w:rStyle w:val="Emphasis"/>
          <w:sz w:val="32"/>
          <w:szCs w:val="32"/>
        </w:rPr>
        <w:t>Планът създава организация за оповестяване, информиране, реагиране и управление на силите и средствата за предотвратяване и неутрализиране на терористични заплахи, както и за овладяване на ситуацията и ликвидиране на последствията при осъществен терористичен акт.</w:t>
      </w:r>
    </w:p>
    <w:p w14:paraId="3A430BD1" w14:textId="77777777" w:rsidR="00130F6A" w:rsidRPr="0005012D" w:rsidRDefault="00130F6A" w:rsidP="0005012D">
      <w:pPr>
        <w:pStyle w:val="NoSpacing"/>
        <w:rPr>
          <w:rStyle w:val="Emphasis"/>
          <w:sz w:val="32"/>
          <w:szCs w:val="32"/>
        </w:rPr>
      </w:pPr>
      <w:r w:rsidRPr="0005012D">
        <w:rPr>
          <w:rStyle w:val="Emphasis"/>
          <w:sz w:val="32"/>
          <w:szCs w:val="32"/>
        </w:rPr>
        <w:t>При възникване на бедствие на територията на обекта в следствие на терористична  дейност, се изпълняват задачите, предвидени в плановете за защита при бедствия.</w:t>
      </w:r>
    </w:p>
    <w:p w14:paraId="392935EE" w14:textId="77777777" w:rsidR="00130F6A" w:rsidRPr="0005012D" w:rsidRDefault="00130F6A" w:rsidP="0005012D">
      <w:pPr>
        <w:pStyle w:val="NoSpacing"/>
        <w:rPr>
          <w:rStyle w:val="Emphasis"/>
          <w:sz w:val="32"/>
          <w:szCs w:val="32"/>
        </w:rPr>
      </w:pPr>
    </w:p>
    <w:p w14:paraId="7D06BF9A" w14:textId="77777777" w:rsidR="00130F6A" w:rsidRPr="0005012D" w:rsidRDefault="00130F6A" w:rsidP="0005012D">
      <w:pPr>
        <w:pStyle w:val="NoSpacing"/>
        <w:rPr>
          <w:rStyle w:val="Emphasis"/>
          <w:sz w:val="36"/>
          <w:szCs w:val="36"/>
        </w:rPr>
      </w:pPr>
      <w:r w:rsidRPr="0005012D">
        <w:rPr>
          <w:rStyle w:val="Emphasis"/>
          <w:sz w:val="36"/>
          <w:szCs w:val="36"/>
        </w:rPr>
        <w:t>МЕРКИ ЗА ПРОТИВОДЕЙСТВИЕ НА ТЕРОРИЗМА</w:t>
      </w:r>
    </w:p>
    <w:p w14:paraId="06F1767A" w14:textId="77777777" w:rsidR="00130F6A" w:rsidRPr="0005012D" w:rsidRDefault="00130F6A" w:rsidP="0005012D">
      <w:pPr>
        <w:pStyle w:val="NoSpacing"/>
        <w:rPr>
          <w:rStyle w:val="Emphasis"/>
          <w:sz w:val="28"/>
          <w:szCs w:val="28"/>
        </w:rPr>
      </w:pPr>
      <w:r w:rsidRPr="0005012D">
        <w:rPr>
          <w:rStyle w:val="Emphasis"/>
          <w:sz w:val="28"/>
          <w:szCs w:val="28"/>
        </w:rPr>
        <w:t>АНАЛИЗ НА РИСКА</w:t>
      </w:r>
    </w:p>
    <w:p w14:paraId="785ADFCA" w14:textId="77777777" w:rsidR="00130F6A" w:rsidRPr="0005012D" w:rsidRDefault="00130F6A" w:rsidP="0005012D">
      <w:pPr>
        <w:pStyle w:val="NoSpacing"/>
        <w:rPr>
          <w:rStyle w:val="Emphasis"/>
          <w:sz w:val="32"/>
          <w:szCs w:val="32"/>
        </w:rPr>
      </w:pPr>
    </w:p>
    <w:p w14:paraId="51482E6F" w14:textId="77777777" w:rsidR="00130F6A" w:rsidRPr="0005012D" w:rsidRDefault="00130F6A" w:rsidP="0005012D">
      <w:pPr>
        <w:pStyle w:val="NoSpacing"/>
        <w:rPr>
          <w:rStyle w:val="Emphasis"/>
          <w:sz w:val="32"/>
          <w:szCs w:val="32"/>
        </w:rPr>
      </w:pPr>
      <w:r w:rsidRPr="0005012D">
        <w:rPr>
          <w:rStyle w:val="Emphasis"/>
          <w:sz w:val="32"/>
          <w:szCs w:val="32"/>
        </w:rPr>
        <w:t>Потенциални терористични заплахи:</w:t>
      </w:r>
    </w:p>
    <w:p w14:paraId="592A4173" w14:textId="77777777" w:rsidR="00130F6A" w:rsidRPr="0005012D" w:rsidRDefault="00130F6A" w:rsidP="0005012D">
      <w:pPr>
        <w:pStyle w:val="NoSpacing"/>
        <w:rPr>
          <w:rStyle w:val="Emphasis"/>
          <w:sz w:val="28"/>
          <w:szCs w:val="28"/>
        </w:rPr>
      </w:pPr>
      <w:r w:rsidRPr="0005012D">
        <w:rPr>
          <w:rStyle w:val="Emphasis"/>
          <w:sz w:val="28"/>
          <w:szCs w:val="28"/>
        </w:rPr>
        <w:t>задействане на взривно устройство;</w:t>
      </w:r>
    </w:p>
    <w:p w14:paraId="451DAC8C" w14:textId="77777777" w:rsidR="00130F6A" w:rsidRPr="0005012D" w:rsidRDefault="00130F6A" w:rsidP="0005012D">
      <w:pPr>
        <w:pStyle w:val="NoSpacing"/>
        <w:rPr>
          <w:rStyle w:val="Emphasis"/>
          <w:sz w:val="28"/>
          <w:szCs w:val="28"/>
        </w:rPr>
      </w:pPr>
      <w:r w:rsidRPr="0005012D">
        <w:rPr>
          <w:rStyle w:val="Emphasis"/>
          <w:sz w:val="28"/>
          <w:szCs w:val="28"/>
        </w:rPr>
        <w:t>задействане на взривно вещество или вещество с потенциал за масово поразяване, поставено в колетни и пощенски пратки;</w:t>
      </w:r>
    </w:p>
    <w:p w14:paraId="1E71538C" w14:textId="77777777" w:rsidR="00130F6A" w:rsidRPr="0005012D" w:rsidRDefault="00130F6A" w:rsidP="0005012D">
      <w:pPr>
        <w:pStyle w:val="NoSpacing"/>
        <w:rPr>
          <w:rStyle w:val="Emphasis"/>
          <w:sz w:val="28"/>
          <w:szCs w:val="28"/>
        </w:rPr>
      </w:pPr>
      <w:r w:rsidRPr="0005012D">
        <w:rPr>
          <w:rStyle w:val="Emphasis"/>
          <w:sz w:val="28"/>
          <w:szCs w:val="28"/>
        </w:rPr>
        <w:t>използване на огнестрелно или хладно оръжие с цел убийство и/или нараняване на голям брой хора;</w:t>
      </w:r>
    </w:p>
    <w:p w14:paraId="7C9EEFC8" w14:textId="77777777" w:rsidR="00130F6A" w:rsidRPr="0005012D" w:rsidRDefault="00130F6A" w:rsidP="0005012D">
      <w:pPr>
        <w:pStyle w:val="NoSpacing"/>
        <w:rPr>
          <w:rStyle w:val="Emphasis"/>
          <w:sz w:val="28"/>
          <w:szCs w:val="28"/>
        </w:rPr>
      </w:pPr>
      <w:r w:rsidRPr="0005012D">
        <w:rPr>
          <w:rStyle w:val="Emphasis"/>
          <w:sz w:val="28"/>
          <w:szCs w:val="28"/>
        </w:rPr>
        <w:t>врязване на превозно средство в група цивилни граждани;</w:t>
      </w:r>
    </w:p>
    <w:p w14:paraId="7861C842" w14:textId="77777777" w:rsidR="00130F6A" w:rsidRPr="0005012D" w:rsidRDefault="00130F6A" w:rsidP="0005012D">
      <w:pPr>
        <w:pStyle w:val="NoSpacing"/>
        <w:rPr>
          <w:rStyle w:val="Emphasis"/>
          <w:sz w:val="28"/>
          <w:szCs w:val="28"/>
        </w:rPr>
      </w:pPr>
      <w:r w:rsidRPr="0005012D">
        <w:rPr>
          <w:rStyle w:val="Emphasis"/>
          <w:sz w:val="28"/>
          <w:szCs w:val="28"/>
        </w:rPr>
        <w:t>вземане на заложници;</w:t>
      </w:r>
    </w:p>
    <w:p w14:paraId="5A4C8EE0" w14:textId="77777777" w:rsidR="00130F6A" w:rsidRPr="0005012D" w:rsidRDefault="00130F6A" w:rsidP="0005012D">
      <w:pPr>
        <w:pStyle w:val="NoSpacing"/>
        <w:rPr>
          <w:rStyle w:val="Emphasis"/>
          <w:sz w:val="32"/>
          <w:szCs w:val="32"/>
        </w:rPr>
      </w:pPr>
    </w:p>
    <w:p w14:paraId="46120DCD" w14:textId="77777777" w:rsidR="00130F6A" w:rsidRPr="0005012D" w:rsidRDefault="00130F6A" w:rsidP="0005012D">
      <w:pPr>
        <w:pStyle w:val="NoSpacing"/>
        <w:rPr>
          <w:rStyle w:val="Emphasis"/>
          <w:sz w:val="36"/>
          <w:szCs w:val="36"/>
        </w:rPr>
      </w:pPr>
      <w:r w:rsidRPr="0005012D">
        <w:rPr>
          <w:rStyle w:val="Emphasis"/>
          <w:sz w:val="36"/>
          <w:szCs w:val="36"/>
        </w:rPr>
        <w:t>ЗОНИ ЗА СИГУРНОСТ</w:t>
      </w:r>
    </w:p>
    <w:p w14:paraId="3DA856ED" w14:textId="77777777" w:rsidR="00130F6A" w:rsidRPr="0005012D" w:rsidRDefault="00130F6A" w:rsidP="0005012D">
      <w:pPr>
        <w:pStyle w:val="NoSpacing"/>
        <w:rPr>
          <w:rStyle w:val="Emphasis"/>
          <w:sz w:val="32"/>
          <w:szCs w:val="32"/>
        </w:rPr>
      </w:pPr>
      <w:r w:rsidRPr="0005012D">
        <w:rPr>
          <w:rStyle w:val="Emphasis"/>
          <w:sz w:val="32"/>
          <w:szCs w:val="32"/>
        </w:rPr>
        <w:t>В обекта са определени следните зони за сигурност:</w:t>
      </w:r>
    </w:p>
    <w:p w14:paraId="7E1B99AF" w14:textId="77777777" w:rsidR="00130F6A" w:rsidRPr="0005012D" w:rsidRDefault="00130F6A" w:rsidP="0005012D">
      <w:pPr>
        <w:pStyle w:val="NoSpacing"/>
        <w:rPr>
          <w:rStyle w:val="Emphasis"/>
          <w:sz w:val="28"/>
          <w:szCs w:val="28"/>
        </w:rPr>
      </w:pPr>
      <w:r w:rsidRPr="0005012D">
        <w:rPr>
          <w:rStyle w:val="Emphasis"/>
          <w:sz w:val="28"/>
          <w:szCs w:val="28"/>
        </w:rPr>
        <w:t>работна зона - обхваща вход/изход на сградата, където се осъществява контрол на влизащите и излизащи лица, както и класните стаи, кабинети, хранилища, физкултурен салон и др.</w:t>
      </w:r>
    </w:p>
    <w:p w14:paraId="03E3DBBE" w14:textId="77777777" w:rsidR="00130F6A" w:rsidRPr="0005012D" w:rsidRDefault="00130F6A" w:rsidP="0005012D">
      <w:pPr>
        <w:pStyle w:val="NoSpacing"/>
        <w:rPr>
          <w:rStyle w:val="Emphasis"/>
          <w:sz w:val="28"/>
          <w:szCs w:val="28"/>
        </w:rPr>
      </w:pPr>
      <w:r w:rsidRPr="0005012D">
        <w:rPr>
          <w:rStyle w:val="Emphasis"/>
          <w:sz w:val="28"/>
          <w:szCs w:val="28"/>
        </w:rPr>
        <w:t>външен район – обхваща вход/изход на външния двор; спортни площадки, места за игра; катерушки, пясъчници и др.</w:t>
      </w:r>
    </w:p>
    <w:p w14:paraId="5771C397" w14:textId="77777777" w:rsidR="00130F6A" w:rsidRPr="0005012D" w:rsidRDefault="00130F6A" w:rsidP="0005012D">
      <w:pPr>
        <w:pStyle w:val="NoSpacing"/>
        <w:rPr>
          <w:rStyle w:val="Emphasis"/>
          <w:sz w:val="32"/>
          <w:szCs w:val="32"/>
        </w:rPr>
      </w:pPr>
    </w:p>
    <w:p w14:paraId="42696134" w14:textId="77777777" w:rsidR="00130F6A" w:rsidRPr="0005012D" w:rsidRDefault="00130F6A" w:rsidP="0005012D">
      <w:pPr>
        <w:pStyle w:val="NoSpacing"/>
        <w:rPr>
          <w:rStyle w:val="Emphasis"/>
          <w:sz w:val="36"/>
          <w:szCs w:val="36"/>
        </w:rPr>
      </w:pPr>
      <w:r w:rsidRPr="0005012D">
        <w:rPr>
          <w:rStyle w:val="Emphasis"/>
          <w:sz w:val="36"/>
          <w:szCs w:val="36"/>
        </w:rPr>
        <w:t>МЕРКИ И ПРОЦЕДУРИ ЗА ДЕЙСТВИЕ</w:t>
      </w:r>
    </w:p>
    <w:p w14:paraId="5FC2F090" w14:textId="77777777" w:rsidR="00130F6A" w:rsidRPr="0005012D" w:rsidRDefault="00130F6A" w:rsidP="0005012D">
      <w:pPr>
        <w:pStyle w:val="NoSpacing"/>
        <w:rPr>
          <w:rStyle w:val="Emphasis"/>
          <w:sz w:val="36"/>
          <w:szCs w:val="36"/>
        </w:rPr>
      </w:pPr>
    </w:p>
    <w:p w14:paraId="5493BAFF" w14:textId="77777777" w:rsidR="00130F6A" w:rsidRPr="0005012D" w:rsidRDefault="00130F6A" w:rsidP="0005012D">
      <w:pPr>
        <w:pStyle w:val="NoSpacing"/>
        <w:rPr>
          <w:rStyle w:val="Emphasis"/>
          <w:sz w:val="28"/>
          <w:szCs w:val="28"/>
        </w:rPr>
      </w:pPr>
      <w:r w:rsidRPr="0005012D">
        <w:rPr>
          <w:rStyle w:val="Emphasis"/>
          <w:sz w:val="28"/>
          <w:szCs w:val="28"/>
        </w:rPr>
        <w:t>С цел недопу3.1. АНАЛИЗ НА РИСКА1.ХАРАКТЕРИСТИКА НА ОБЕКТА</w:t>
      </w:r>
    </w:p>
    <w:p w14:paraId="4279BE0D" w14:textId="77777777" w:rsidR="00130F6A" w:rsidRPr="0005012D" w:rsidRDefault="00130F6A" w:rsidP="0005012D">
      <w:pPr>
        <w:pStyle w:val="NoSpacing"/>
        <w:rPr>
          <w:rStyle w:val="Emphasis"/>
          <w:sz w:val="28"/>
          <w:szCs w:val="28"/>
        </w:rPr>
      </w:pPr>
      <w:r w:rsidRPr="0005012D">
        <w:rPr>
          <w:rStyle w:val="Emphasis"/>
          <w:sz w:val="28"/>
          <w:szCs w:val="28"/>
        </w:rPr>
        <w:t>МЕСТОПОЛОЖЕНИЕ</w:t>
      </w:r>
    </w:p>
    <w:p w14:paraId="537CC466" w14:textId="77777777" w:rsidR="00130F6A" w:rsidRPr="0005012D" w:rsidRDefault="00130F6A" w:rsidP="0005012D">
      <w:pPr>
        <w:pStyle w:val="NoSpacing"/>
        <w:rPr>
          <w:rStyle w:val="Emphasis"/>
          <w:sz w:val="28"/>
          <w:szCs w:val="28"/>
        </w:rPr>
      </w:pPr>
      <w:r w:rsidRPr="0005012D">
        <w:rPr>
          <w:rStyle w:val="Emphasis"/>
          <w:sz w:val="28"/>
          <w:szCs w:val="28"/>
        </w:rPr>
        <w:t>ДГ „Пинокио”  е разположена на територията на Община Хисаря  .</w:t>
      </w:r>
    </w:p>
    <w:p w14:paraId="7487686D" w14:textId="77777777" w:rsidR="00130F6A" w:rsidRPr="0005012D" w:rsidRDefault="00130F6A" w:rsidP="0005012D">
      <w:pPr>
        <w:pStyle w:val="NoSpacing"/>
        <w:rPr>
          <w:rStyle w:val="Emphasis"/>
          <w:sz w:val="28"/>
          <w:szCs w:val="28"/>
        </w:rPr>
      </w:pPr>
    </w:p>
    <w:p w14:paraId="09BE029B" w14:textId="77777777" w:rsidR="00130F6A" w:rsidRPr="0005012D" w:rsidRDefault="00130F6A" w:rsidP="0005012D">
      <w:pPr>
        <w:pStyle w:val="NoSpacing"/>
        <w:rPr>
          <w:rStyle w:val="Emphasis"/>
          <w:sz w:val="28"/>
          <w:szCs w:val="28"/>
        </w:rPr>
      </w:pPr>
      <w:r w:rsidRPr="0005012D">
        <w:rPr>
          <w:rStyle w:val="Emphasis"/>
          <w:sz w:val="28"/>
          <w:szCs w:val="28"/>
        </w:rPr>
        <w:t>1.2.ПОДХОД КЪМ ОБЕКТА</w:t>
      </w:r>
    </w:p>
    <w:p w14:paraId="5976A217" w14:textId="77777777" w:rsidR="00130F6A" w:rsidRPr="0005012D" w:rsidRDefault="00130F6A" w:rsidP="0005012D">
      <w:pPr>
        <w:pStyle w:val="NoSpacing"/>
        <w:rPr>
          <w:rStyle w:val="Emphasis"/>
          <w:sz w:val="28"/>
          <w:szCs w:val="28"/>
        </w:rPr>
      </w:pPr>
      <w:r w:rsidRPr="0005012D">
        <w:rPr>
          <w:rStyle w:val="Emphasis"/>
          <w:sz w:val="28"/>
          <w:szCs w:val="28"/>
        </w:rPr>
        <w:t>Наличие на 2 основни входа/изхода към сградата на ДГ „Пинокио” находящи се на ул.".....Тракия" № 4 Един от тях позволява влизане на коли със специално предназначение /пожарна безопасност, бърза помощ, полиция и др./</w:t>
      </w:r>
    </w:p>
    <w:p w14:paraId="37352585" w14:textId="77777777" w:rsidR="00130F6A" w:rsidRPr="0005012D" w:rsidRDefault="00130F6A" w:rsidP="0005012D">
      <w:pPr>
        <w:pStyle w:val="NoSpacing"/>
        <w:rPr>
          <w:rStyle w:val="Emphasis"/>
          <w:sz w:val="28"/>
          <w:szCs w:val="28"/>
        </w:rPr>
      </w:pPr>
    </w:p>
    <w:p w14:paraId="0CED3F01" w14:textId="77777777" w:rsidR="00130F6A" w:rsidRPr="0005012D" w:rsidRDefault="00130F6A" w:rsidP="0005012D">
      <w:pPr>
        <w:pStyle w:val="NoSpacing"/>
        <w:rPr>
          <w:rStyle w:val="Emphasis"/>
          <w:sz w:val="28"/>
          <w:szCs w:val="28"/>
        </w:rPr>
      </w:pPr>
      <w:r w:rsidRPr="0005012D">
        <w:rPr>
          <w:rStyle w:val="Emphasis"/>
          <w:sz w:val="28"/>
          <w:szCs w:val="28"/>
        </w:rPr>
        <w:t>1.3.ОПИСАНИЕ НА ОБЕКТА</w:t>
      </w:r>
    </w:p>
    <w:p w14:paraId="0496BB1F" w14:textId="77777777" w:rsidR="00130F6A" w:rsidRPr="0005012D" w:rsidRDefault="00130F6A" w:rsidP="0005012D">
      <w:pPr>
        <w:pStyle w:val="NoSpacing"/>
        <w:rPr>
          <w:rStyle w:val="Emphasis"/>
          <w:sz w:val="28"/>
          <w:szCs w:val="28"/>
        </w:rPr>
      </w:pPr>
      <w:r w:rsidRPr="0005012D">
        <w:rPr>
          <w:rStyle w:val="Emphasis"/>
          <w:sz w:val="28"/>
          <w:szCs w:val="28"/>
        </w:rPr>
        <w:lastRenderedPageBreak/>
        <w:t>1.3.1.Основна дейност</w:t>
      </w:r>
    </w:p>
    <w:p w14:paraId="259538C1" w14:textId="77777777" w:rsidR="00130F6A" w:rsidRPr="0005012D" w:rsidRDefault="00130F6A" w:rsidP="0005012D">
      <w:pPr>
        <w:pStyle w:val="NoSpacing"/>
        <w:rPr>
          <w:rStyle w:val="Emphasis"/>
          <w:sz w:val="28"/>
          <w:szCs w:val="28"/>
        </w:rPr>
      </w:pPr>
      <w:r w:rsidRPr="0005012D">
        <w:rPr>
          <w:rStyle w:val="Emphasis"/>
          <w:sz w:val="28"/>
          <w:szCs w:val="28"/>
        </w:rPr>
        <w:t>ДГ „Пинокио”е детско заведение за обучение, възпитание и социализация на деца от 3 до 7 годишна възраст от гр.Хисаря</w:t>
      </w:r>
    </w:p>
    <w:p w14:paraId="68AF0932" w14:textId="77777777" w:rsidR="00130F6A" w:rsidRPr="0005012D" w:rsidRDefault="00130F6A" w:rsidP="0005012D">
      <w:pPr>
        <w:pStyle w:val="NoSpacing"/>
        <w:rPr>
          <w:rStyle w:val="Emphasis"/>
          <w:sz w:val="28"/>
          <w:szCs w:val="28"/>
        </w:rPr>
      </w:pPr>
      <w:r w:rsidRPr="0005012D">
        <w:rPr>
          <w:rStyle w:val="Emphasis"/>
          <w:sz w:val="28"/>
          <w:szCs w:val="28"/>
        </w:rPr>
        <w:t>Работи на петдневна работна седмица с работно време от 7.00 до 18.00ч.</w:t>
      </w:r>
    </w:p>
    <w:p w14:paraId="1E00AF23" w14:textId="77777777" w:rsidR="00130F6A" w:rsidRPr="0005012D" w:rsidRDefault="00130F6A" w:rsidP="0005012D">
      <w:pPr>
        <w:pStyle w:val="NoSpacing"/>
        <w:rPr>
          <w:rStyle w:val="Emphasis"/>
          <w:sz w:val="28"/>
          <w:szCs w:val="28"/>
        </w:rPr>
      </w:pPr>
      <w:r w:rsidRPr="0005012D">
        <w:rPr>
          <w:rStyle w:val="Emphasis"/>
          <w:sz w:val="28"/>
          <w:szCs w:val="28"/>
        </w:rPr>
        <w:t>ДГ „Пинокио”има общ наличен състав – 9бр.</w:t>
      </w:r>
    </w:p>
    <w:p w14:paraId="1B4BA1BE" w14:textId="77777777" w:rsidR="00130F6A" w:rsidRPr="0005012D" w:rsidRDefault="00130F6A" w:rsidP="0005012D">
      <w:pPr>
        <w:pStyle w:val="NoSpacing"/>
        <w:rPr>
          <w:rStyle w:val="Emphasis"/>
          <w:sz w:val="28"/>
          <w:szCs w:val="28"/>
        </w:rPr>
      </w:pPr>
      <w:r w:rsidRPr="0005012D">
        <w:rPr>
          <w:rStyle w:val="Emphasis"/>
          <w:sz w:val="28"/>
          <w:szCs w:val="28"/>
        </w:rPr>
        <w:t>От тях:</w:t>
      </w:r>
    </w:p>
    <w:p w14:paraId="3F88A933" w14:textId="77777777" w:rsidR="00130F6A" w:rsidRPr="0005012D" w:rsidRDefault="00130F6A" w:rsidP="0005012D">
      <w:pPr>
        <w:pStyle w:val="NoSpacing"/>
        <w:rPr>
          <w:rStyle w:val="Emphasis"/>
          <w:sz w:val="28"/>
          <w:szCs w:val="28"/>
        </w:rPr>
      </w:pPr>
      <w:r w:rsidRPr="0005012D">
        <w:rPr>
          <w:rStyle w:val="Emphasis"/>
          <w:sz w:val="28"/>
          <w:szCs w:val="28"/>
        </w:rPr>
        <w:t>директор – 1 бр.</w:t>
      </w:r>
    </w:p>
    <w:p w14:paraId="78CFE5B0" w14:textId="77777777" w:rsidR="00130F6A" w:rsidRPr="0005012D" w:rsidRDefault="00130F6A" w:rsidP="0005012D">
      <w:pPr>
        <w:pStyle w:val="NoSpacing"/>
        <w:rPr>
          <w:rStyle w:val="Emphasis"/>
          <w:sz w:val="28"/>
          <w:szCs w:val="28"/>
        </w:rPr>
      </w:pPr>
      <w:r w:rsidRPr="0005012D">
        <w:rPr>
          <w:rStyle w:val="Emphasis"/>
          <w:sz w:val="28"/>
          <w:szCs w:val="28"/>
        </w:rPr>
        <w:t>учители – 3 бр.</w:t>
      </w:r>
    </w:p>
    <w:p w14:paraId="5AAB7ACF" w14:textId="77777777" w:rsidR="00130F6A" w:rsidRPr="0005012D" w:rsidRDefault="00130F6A" w:rsidP="0005012D">
      <w:pPr>
        <w:pStyle w:val="NoSpacing"/>
        <w:rPr>
          <w:rStyle w:val="Emphasis"/>
          <w:sz w:val="28"/>
          <w:szCs w:val="28"/>
        </w:rPr>
      </w:pPr>
      <w:r w:rsidRPr="0005012D">
        <w:rPr>
          <w:rStyle w:val="Emphasis"/>
          <w:sz w:val="28"/>
          <w:szCs w:val="28"/>
        </w:rPr>
        <w:t>помощен персонал – 4 бр.</w:t>
      </w:r>
    </w:p>
    <w:p w14:paraId="7F934A5C" w14:textId="77777777" w:rsidR="00130F6A" w:rsidRPr="0005012D" w:rsidRDefault="00130F6A" w:rsidP="0005012D">
      <w:pPr>
        <w:pStyle w:val="NoSpacing"/>
        <w:rPr>
          <w:rStyle w:val="Emphasis"/>
          <w:sz w:val="28"/>
          <w:szCs w:val="28"/>
        </w:rPr>
      </w:pPr>
      <w:r w:rsidRPr="0005012D">
        <w:rPr>
          <w:rStyle w:val="Emphasis"/>
          <w:sz w:val="28"/>
          <w:szCs w:val="28"/>
        </w:rPr>
        <w:t>деца – …….бр.</w:t>
      </w:r>
    </w:p>
    <w:p w14:paraId="5098B298" w14:textId="77777777" w:rsidR="00130F6A" w:rsidRPr="0005012D" w:rsidRDefault="00130F6A" w:rsidP="0005012D">
      <w:pPr>
        <w:pStyle w:val="NoSpacing"/>
        <w:rPr>
          <w:rStyle w:val="Emphasis"/>
          <w:sz w:val="28"/>
          <w:szCs w:val="28"/>
        </w:rPr>
      </w:pPr>
      <w:r w:rsidRPr="0005012D">
        <w:rPr>
          <w:rStyle w:val="Emphasis"/>
          <w:sz w:val="28"/>
          <w:szCs w:val="28"/>
        </w:rPr>
        <w:t>здравен служител – 1 бр.</w:t>
      </w:r>
    </w:p>
    <w:p w14:paraId="0D083EC6" w14:textId="77777777" w:rsidR="00130F6A" w:rsidRPr="0005012D" w:rsidRDefault="00130F6A" w:rsidP="0005012D">
      <w:pPr>
        <w:pStyle w:val="NoSpacing"/>
        <w:rPr>
          <w:rStyle w:val="Emphasis"/>
          <w:sz w:val="28"/>
          <w:szCs w:val="28"/>
        </w:rPr>
      </w:pPr>
      <w:r w:rsidRPr="0005012D">
        <w:rPr>
          <w:rStyle w:val="Emphasis"/>
          <w:sz w:val="28"/>
          <w:szCs w:val="28"/>
        </w:rPr>
        <w:t>1.3.2.Сграден фонд</w:t>
      </w:r>
    </w:p>
    <w:p w14:paraId="105CE555" w14:textId="77777777" w:rsidR="00130F6A" w:rsidRPr="0005012D" w:rsidRDefault="00130F6A" w:rsidP="0005012D">
      <w:pPr>
        <w:pStyle w:val="NoSpacing"/>
        <w:rPr>
          <w:rStyle w:val="Emphasis"/>
          <w:sz w:val="28"/>
          <w:szCs w:val="28"/>
        </w:rPr>
      </w:pPr>
      <w:r w:rsidRPr="0005012D">
        <w:rPr>
          <w:rStyle w:val="Emphasis"/>
          <w:sz w:val="28"/>
          <w:szCs w:val="28"/>
        </w:rPr>
        <w:t>обща площ – 2500 кв.м.</w:t>
      </w:r>
    </w:p>
    <w:p w14:paraId="56D6B895" w14:textId="77777777" w:rsidR="00130F6A" w:rsidRPr="0005012D" w:rsidRDefault="00130F6A" w:rsidP="0005012D">
      <w:pPr>
        <w:pStyle w:val="NoSpacing"/>
        <w:rPr>
          <w:rStyle w:val="Emphasis"/>
          <w:sz w:val="28"/>
          <w:szCs w:val="28"/>
        </w:rPr>
      </w:pPr>
      <w:r w:rsidRPr="0005012D">
        <w:rPr>
          <w:rStyle w:val="Emphasis"/>
          <w:sz w:val="28"/>
          <w:szCs w:val="28"/>
        </w:rPr>
        <w:t>застроена площ – 490 кв.м.</w:t>
      </w:r>
    </w:p>
    <w:p w14:paraId="067409A5" w14:textId="77777777" w:rsidR="00130F6A" w:rsidRPr="0005012D" w:rsidRDefault="00130F6A" w:rsidP="0005012D">
      <w:pPr>
        <w:pStyle w:val="NoSpacing"/>
        <w:rPr>
          <w:rStyle w:val="Emphasis"/>
          <w:sz w:val="28"/>
          <w:szCs w:val="28"/>
        </w:rPr>
      </w:pPr>
      <w:r w:rsidRPr="0005012D">
        <w:rPr>
          <w:rStyle w:val="Emphasis"/>
          <w:sz w:val="28"/>
          <w:szCs w:val="28"/>
        </w:rPr>
        <w:t>незастроена площ 2010кв.м.</w:t>
      </w:r>
    </w:p>
    <w:p w14:paraId="2CA2A66E" w14:textId="77777777" w:rsidR="00130F6A" w:rsidRPr="0005012D" w:rsidRDefault="00130F6A" w:rsidP="0005012D">
      <w:pPr>
        <w:pStyle w:val="NoSpacing"/>
        <w:rPr>
          <w:rStyle w:val="Emphasis"/>
          <w:sz w:val="28"/>
          <w:szCs w:val="28"/>
        </w:rPr>
      </w:pPr>
      <w:r w:rsidRPr="0005012D">
        <w:rPr>
          <w:rStyle w:val="Emphasis"/>
          <w:sz w:val="28"/>
          <w:szCs w:val="28"/>
        </w:rPr>
        <w:t>брой на сградите – 1 бр.</w:t>
      </w:r>
    </w:p>
    <w:p w14:paraId="76D7993B" w14:textId="77777777" w:rsidR="00130F6A" w:rsidRPr="0005012D" w:rsidRDefault="00130F6A" w:rsidP="0005012D">
      <w:pPr>
        <w:pStyle w:val="NoSpacing"/>
        <w:rPr>
          <w:rStyle w:val="Emphasis"/>
          <w:sz w:val="28"/>
          <w:szCs w:val="28"/>
        </w:rPr>
      </w:pPr>
      <w:r w:rsidRPr="0005012D">
        <w:rPr>
          <w:rStyle w:val="Emphasis"/>
          <w:sz w:val="28"/>
          <w:szCs w:val="28"/>
        </w:rPr>
        <w:t>етажност – 1</w:t>
      </w:r>
    </w:p>
    <w:p w14:paraId="481E7361" w14:textId="77777777" w:rsidR="00130F6A" w:rsidRPr="0005012D" w:rsidRDefault="00130F6A" w:rsidP="0005012D">
      <w:pPr>
        <w:pStyle w:val="NoSpacing"/>
        <w:rPr>
          <w:rStyle w:val="Emphasis"/>
          <w:sz w:val="28"/>
          <w:szCs w:val="28"/>
        </w:rPr>
      </w:pPr>
      <w:r w:rsidRPr="0005012D">
        <w:rPr>
          <w:rStyle w:val="Emphasis"/>
          <w:sz w:val="28"/>
          <w:szCs w:val="28"/>
        </w:rPr>
        <w:t>степен на огнеустойчивост</w:t>
      </w:r>
    </w:p>
    <w:p w14:paraId="533D2F52" w14:textId="77777777" w:rsidR="00130F6A" w:rsidRPr="0005012D" w:rsidRDefault="00130F6A" w:rsidP="0005012D">
      <w:pPr>
        <w:pStyle w:val="NoSpacing"/>
        <w:rPr>
          <w:rStyle w:val="Emphasis"/>
          <w:sz w:val="28"/>
          <w:szCs w:val="28"/>
        </w:rPr>
      </w:pPr>
      <w:r w:rsidRPr="0005012D">
        <w:rPr>
          <w:rStyle w:val="Emphasis"/>
          <w:sz w:val="28"/>
          <w:szCs w:val="28"/>
        </w:rPr>
        <w:t>тип строителство – масивна</w:t>
      </w:r>
    </w:p>
    <w:p w14:paraId="6D4D49E2" w14:textId="77777777" w:rsidR="00130F6A" w:rsidRPr="0005012D" w:rsidRDefault="00130F6A" w:rsidP="0005012D">
      <w:pPr>
        <w:pStyle w:val="NoSpacing"/>
        <w:rPr>
          <w:rStyle w:val="Emphasis"/>
          <w:sz w:val="28"/>
          <w:szCs w:val="28"/>
        </w:rPr>
      </w:pPr>
      <w:r w:rsidRPr="0005012D">
        <w:rPr>
          <w:rStyle w:val="Emphasis"/>
          <w:sz w:val="28"/>
          <w:szCs w:val="28"/>
        </w:rPr>
        <w:t>подземни етажи – 1</w:t>
      </w:r>
    </w:p>
    <w:p w14:paraId="49184EEC" w14:textId="77777777" w:rsidR="00130F6A" w:rsidRPr="0005012D" w:rsidRDefault="00130F6A" w:rsidP="0005012D">
      <w:pPr>
        <w:pStyle w:val="NoSpacing"/>
        <w:rPr>
          <w:rStyle w:val="Emphasis"/>
          <w:sz w:val="28"/>
          <w:szCs w:val="28"/>
        </w:rPr>
      </w:pPr>
      <w:r w:rsidRPr="0005012D">
        <w:rPr>
          <w:rStyle w:val="Emphasis"/>
          <w:sz w:val="28"/>
          <w:szCs w:val="28"/>
        </w:rPr>
        <w:t>наличност  на  :</w:t>
      </w:r>
    </w:p>
    <w:p w14:paraId="44989C42" w14:textId="77777777" w:rsidR="00130F6A" w:rsidRPr="0005012D" w:rsidRDefault="00130F6A" w:rsidP="0005012D">
      <w:pPr>
        <w:pStyle w:val="NoSpacing"/>
        <w:rPr>
          <w:rStyle w:val="Emphasis"/>
          <w:sz w:val="28"/>
          <w:szCs w:val="28"/>
        </w:rPr>
      </w:pPr>
      <w:r w:rsidRPr="0005012D">
        <w:rPr>
          <w:rStyle w:val="Emphasis"/>
          <w:sz w:val="28"/>
          <w:szCs w:val="28"/>
        </w:rPr>
        <w:t>скривалище  -  да</w:t>
      </w:r>
    </w:p>
    <w:p w14:paraId="2DAF78BA" w14:textId="77777777" w:rsidR="00130F6A" w:rsidRPr="0005012D" w:rsidRDefault="00130F6A" w:rsidP="0005012D">
      <w:pPr>
        <w:pStyle w:val="NoSpacing"/>
        <w:rPr>
          <w:rStyle w:val="Emphasis"/>
          <w:sz w:val="28"/>
          <w:szCs w:val="28"/>
        </w:rPr>
      </w:pPr>
      <w:r w:rsidRPr="0005012D">
        <w:rPr>
          <w:rStyle w:val="Emphasis"/>
          <w:sz w:val="28"/>
          <w:szCs w:val="28"/>
        </w:rPr>
        <w:t>басейн  -  няма</w:t>
      </w:r>
    </w:p>
    <w:p w14:paraId="3FB74EDD" w14:textId="77777777" w:rsidR="00130F6A" w:rsidRPr="0005012D" w:rsidRDefault="00130F6A" w:rsidP="0005012D">
      <w:pPr>
        <w:pStyle w:val="NoSpacing"/>
        <w:rPr>
          <w:rStyle w:val="Emphasis"/>
          <w:sz w:val="28"/>
          <w:szCs w:val="28"/>
        </w:rPr>
      </w:pPr>
      <w:r w:rsidRPr="0005012D">
        <w:rPr>
          <w:rStyle w:val="Emphasis"/>
          <w:sz w:val="28"/>
          <w:szCs w:val="28"/>
        </w:rPr>
        <w:t>характеристика  на  първи  етаж:2 спалня, 2 занималня, 1 офис, 2 санитарни възела, гардеробна, изолатор, медицински кабинет, главно електрическо табло, отоплителна инсталация</w:t>
      </w:r>
    </w:p>
    <w:p w14:paraId="76593F36" w14:textId="77777777" w:rsidR="00130F6A" w:rsidRPr="0005012D" w:rsidRDefault="00130F6A" w:rsidP="0005012D">
      <w:pPr>
        <w:pStyle w:val="NoSpacing"/>
        <w:rPr>
          <w:rStyle w:val="Emphasis"/>
          <w:sz w:val="28"/>
          <w:szCs w:val="28"/>
        </w:rPr>
      </w:pPr>
      <w:r w:rsidRPr="0005012D">
        <w:rPr>
          <w:rStyle w:val="Emphasis"/>
          <w:sz w:val="28"/>
          <w:szCs w:val="28"/>
        </w:rPr>
        <w:t>подземен етаж :  складови помещения,парен котел</w:t>
      </w:r>
    </w:p>
    <w:p w14:paraId="58DAED08" w14:textId="77777777" w:rsidR="00130F6A" w:rsidRPr="0005012D" w:rsidRDefault="00130F6A" w:rsidP="0005012D">
      <w:pPr>
        <w:pStyle w:val="NoSpacing"/>
        <w:rPr>
          <w:rStyle w:val="Emphasis"/>
          <w:sz w:val="28"/>
          <w:szCs w:val="28"/>
        </w:rPr>
      </w:pPr>
    </w:p>
    <w:p w14:paraId="61C433D4" w14:textId="77777777" w:rsidR="00130F6A" w:rsidRPr="0005012D" w:rsidRDefault="00130F6A" w:rsidP="0005012D">
      <w:pPr>
        <w:pStyle w:val="NoSpacing"/>
        <w:rPr>
          <w:rStyle w:val="Emphasis"/>
          <w:sz w:val="28"/>
          <w:szCs w:val="28"/>
        </w:rPr>
      </w:pPr>
      <w:r w:rsidRPr="0005012D">
        <w:rPr>
          <w:rStyle w:val="Emphasis"/>
          <w:sz w:val="28"/>
          <w:szCs w:val="28"/>
        </w:rPr>
        <w:t>Основното функционално предназначение на сградите е обучение. В сградите има около 40 ученици, учители и др. пресонал, с работно време от 07.00 до .18.00 ч., като събота и неделя са почивни дни.</w:t>
      </w:r>
    </w:p>
    <w:p w14:paraId="3F0549BF" w14:textId="77777777" w:rsidR="00130F6A" w:rsidRPr="0005012D" w:rsidRDefault="00130F6A" w:rsidP="0005012D">
      <w:pPr>
        <w:pStyle w:val="NoSpacing"/>
        <w:rPr>
          <w:rStyle w:val="Emphasis"/>
          <w:sz w:val="32"/>
          <w:szCs w:val="32"/>
        </w:rPr>
      </w:pPr>
      <w:r w:rsidRPr="0005012D">
        <w:rPr>
          <w:rStyle w:val="Emphasis"/>
          <w:sz w:val="32"/>
          <w:szCs w:val="32"/>
        </w:rPr>
        <w:t>Стриктно спазване на Правилник за контролно-пропускателен режим, както следва:</w:t>
      </w:r>
    </w:p>
    <w:p w14:paraId="48EAF648" w14:textId="77777777" w:rsidR="00130F6A" w:rsidRPr="0005012D" w:rsidRDefault="00130F6A" w:rsidP="0005012D">
      <w:pPr>
        <w:pStyle w:val="NoSpacing"/>
        <w:rPr>
          <w:rStyle w:val="Emphasis"/>
          <w:sz w:val="28"/>
          <w:szCs w:val="28"/>
        </w:rPr>
      </w:pPr>
      <w:r w:rsidRPr="0005012D">
        <w:rPr>
          <w:rStyle w:val="Emphasis"/>
          <w:sz w:val="28"/>
          <w:szCs w:val="28"/>
        </w:rPr>
        <w:t>ОБЩИ ПОЛОЖЕНИЯ</w:t>
      </w:r>
    </w:p>
    <w:p w14:paraId="78F71673" w14:textId="77777777" w:rsidR="00130F6A" w:rsidRPr="0005012D" w:rsidRDefault="00130F6A" w:rsidP="0005012D">
      <w:pPr>
        <w:pStyle w:val="NoSpacing"/>
        <w:rPr>
          <w:rStyle w:val="Emphasis"/>
          <w:sz w:val="28"/>
          <w:szCs w:val="28"/>
        </w:rPr>
      </w:pPr>
      <w:r w:rsidRPr="0005012D">
        <w:rPr>
          <w:rStyle w:val="Emphasis"/>
          <w:sz w:val="28"/>
          <w:szCs w:val="28"/>
        </w:rPr>
        <w:t>Правилата в настоящия правилник регламентират общите изисквания и реда за пропускане и престояване на служители, учащи се, граждани, моторни превозни средства (МПС), внасянето на обемисти багажи (товари), както и изнасянето на материални средства във и от сградата и района на ДГ“Пинокио“.</w:t>
      </w:r>
    </w:p>
    <w:p w14:paraId="3A252201" w14:textId="77777777" w:rsidR="00130F6A" w:rsidRPr="0005012D" w:rsidRDefault="00130F6A" w:rsidP="0005012D">
      <w:pPr>
        <w:pStyle w:val="NoSpacing"/>
        <w:rPr>
          <w:rStyle w:val="Emphasis"/>
          <w:sz w:val="28"/>
          <w:szCs w:val="28"/>
        </w:rPr>
      </w:pPr>
      <w:r w:rsidRPr="0005012D">
        <w:rPr>
          <w:rStyle w:val="Emphasis"/>
          <w:sz w:val="28"/>
          <w:szCs w:val="28"/>
        </w:rPr>
        <w:t>Правилникът се явява задължителен документ за охранителните работници, за учители, служители, помощно-обслужващ персонал, ученици, родители и всички външни лица, включително изпълнители по договори за ремонтни дейности.</w:t>
      </w:r>
    </w:p>
    <w:p w14:paraId="3D964D51" w14:textId="77777777" w:rsidR="00130F6A" w:rsidRPr="0005012D" w:rsidRDefault="00130F6A" w:rsidP="0005012D">
      <w:pPr>
        <w:pStyle w:val="NoSpacing"/>
        <w:rPr>
          <w:rStyle w:val="Emphasis"/>
          <w:sz w:val="28"/>
          <w:szCs w:val="28"/>
        </w:rPr>
      </w:pPr>
      <w:r w:rsidRPr="0005012D">
        <w:rPr>
          <w:rStyle w:val="Emphasis"/>
          <w:sz w:val="28"/>
          <w:szCs w:val="28"/>
        </w:rPr>
        <w:t>КОНТРОЛНО–ПРОПУСКАТЕЛЕН РЕЖИМ НА ХОРА</w:t>
      </w:r>
    </w:p>
    <w:p w14:paraId="4A20E4CE" w14:textId="77777777" w:rsidR="00130F6A" w:rsidRPr="0005012D" w:rsidRDefault="00130F6A" w:rsidP="0005012D">
      <w:pPr>
        <w:pStyle w:val="NoSpacing"/>
        <w:rPr>
          <w:rStyle w:val="Emphasis"/>
          <w:sz w:val="28"/>
          <w:szCs w:val="28"/>
        </w:rPr>
      </w:pPr>
      <w:r w:rsidRPr="0005012D">
        <w:rPr>
          <w:rStyle w:val="Emphasis"/>
          <w:sz w:val="28"/>
          <w:szCs w:val="28"/>
        </w:rPr>
        <w:t>Децата в детската градинасе пропускат в сградата и района след проверка от дежурен учител .</w:t>
      </w:r>
    </w:p>
    <w:p w14:paraId="6AF69E81" w14:textId="77777777" w:rsidR="00130F6A" w:rsidRPr="0005012D" w:rsidRDefault="00130F6A" w:rsidP="0005012D">
      <w:pPr>
        <w:pStyle w:val="NoSpacing"/>
        <w:rPr>
          <w:rStyle w:val="Emphasis"/>
          <w:sz w:val="28"/>
          <w:szCs w:val="28"/>
        </w:rPr>
      </w:pPr>
      <w:r w:rsidRPr="0005012D">
        <w:rPr>
          <w:rStyle w:val="Emphasis"/>
          <w:sz w:val="28"/>
          <w:szCs w:val="28"/>
        </w:rPr>
        <w:lastRenderedPageBreak/>
        <w:t>Влизането и излизането на учители, служители, помощно-обслужващ персонал,  родители и всички външни лица, включително изпълнители по договори за ремонтни дейности се извършва след потвърждение от лицето, което ще бъде посетено и след представяне на документ за самоличност, а при съмнение и при физическа проверка съдържанието на багажа.</w:t>
      </w:r>
    </w:p>
    <w:p w14:paraId="122BBBBE" w14:textId="77777777" w:rsidR="00130F6A" w:rsidRPr="0005012D" w:rsidRDefault="00130F6A" w:rsidP="0005012D">
      <w:pPr>
        <w:pStyle w:val="NoSpacing"/>
        <w:rPr>
          <w:rStyle w:val="Emphasis"/>
          <w:sz w:val="32"/>
          <w:szCs w:val="32"/>
        </w:rPr>
      </w:pPr>
      <w:r w:rsidRPr="0005012D">
        <w:rPr>
          <w:rStyle w:val="Emphasis"/>
          <w:sz w:val="32"/>
          <w:szCs w:val="32"/>
        </w:rPr>
        <w:t>При отказ на лицето да представи документ за самоличност същото не се допуска в сградата на училището.</w:t>
      </w:r>
    </w:p>
    <w:p w14:paraId="32CE2BAF" w14:textId="77777777" w:rsidR="00130F6A" w:rsidRPr="0005012D" w:rsidRDefault="00130F6A" w:rsidP="0005012D">
      <w:pPr>
        <w:pStyle w:val="NoSpacing"/>
        <w:rPr>
          <w:rStyle w:val="Emphasis"/>
          <w:sz w:val="28"/>
          <w:szCs w:val="28"/>
        </w:rPr>
      </w:pPr>
      <w:r w:rsidRPr="0005012D">
        <w:rPr>
          <w:rStyle w:val="Emphasis"/>
          <w:sz w:val="28"/>
          <w:szCs w:val="28"/>
        </w:rPr>
        <w:t>На посещаващите лица се забранява отклоняване и посещаване на други лица, кабинети и помещения извън заявените.</w:t>
      </w:r>
    </w:p>
    <w:p w14:paraId="2A6EB33D" w14:textId="77777777" w:rsidR="00130F6A" w:rsidRPr="0005012D" w:rsidRDefault="00130F6A" w:rsidP="0005012D">
      <w:pPr>
        <w:pStyle w:val="NoSpacing"/>
        <w:rPr>
          <w:rStyle w:val="Emphasis"/>
          <w:sz w:val="28"/>
          <w:szCs w:val="28"/>
        </w:rPr>
      </w:pPr>
      <w:r w:rsidRPr="0005012D">
        <w:rPr>
          <w:rStyle w:val="Emphasis"/>
          <w:sz w:val="28"/>
          <w:szCs w:val="28"/>
        </w:rPr>
        <w:t>Не се разрешава влизането в сградата на лица, които носят със себе си обемисти багажи, кашони, денкове и други подобни или водят домашни животни.</w:t>
      </w:r>
    </w:p>
    <w:p w14:paraId="73DEFCC1" w14:textId="77777777" w:rsidR="00130F6A" w:rsidRPr="0005012D" w:rsidRDefault="00130F6A" w:rsidP="0005012D">
      <w:pPr>
        <w:pStyle w:val="NoSpacing"/>
        <w:rPr>
          <w:rStyle w:val="Emphasis"/>
          <w:sz w:val="28"/>
          <w:szCs w:val="28"/>
        </w:rPr>
      </w:pPr>
      <w:r w:rsidRPr="0005012D">
        <w:rPr>
          <w:rStyle w:val="Emphasis"/>
          <w:sz w:val="28"/>
          <w:szCs w:val="28"/>
        </w:rPr>
        <w:t>Забранява се приемането на неадресирани или съмнителни пратки, писма и пакети. Същите, както и преносителите им, подлежат на внимателна проверка.</w:t>
      </w:r>
    </w:p>
    <w:p w14:paraId="4C9370E6" w14:textId="77777777" w:rsidR="00130F6A" w:rsidRPr="0005012D" w:rsidRDefault="00130F6A" w:rsidP="0005012D">
      <w:pPr>
        <w:pStyle w:val="NoSpacing"/>
        <w:rPr>
          <w:rStyle w:val="Emphasis"/>
          <w:sz w:val="28"/>
          <w:szCs w:val="28"/>
        </w:rPr>
      </w:pPr>
      <w:r w:rsidRPr="0005012D">
        <w:rPr>
          <w:rStyle w:val="Emphasis"/>
          <w:sz w:val="28"/>
          <w:szCs w:val="28"/>
        </w:rPr>
        <w:t>Не се разрешава оставянето на багаж (чанти, куфари, торби, кашони, пакети, кутии и др.), кореспонденция, апаратура и др. от външни лица .</w:t>
      </w:r>
    </w:p>
    <w:p w14:paraId="4F5EF9E6" w14:textId="77777777" w:rsidR="00130F6A" w:rsidRPr="0005012D" w:rsidRDefault="00130F6A" w:rsidP="0005012D">
      <w:pPr>
        <w:pStyle w:val="NoSpacing"/>
        <w:rPr>
          <w:rStyle w:val="Emphasis"/>
          <w:sz w:val="32"/>
          <w:szCs w:val="32"/>
        </w:rPr>
      </w:pPr>
    </w:p>
    <w:p w14:paraId="09A5DE4D" w14:textId="77777777" w:rsidR="00130F6A" w:rsidRPr="0005012D" w:rsidRDefault="00130F6A" w:rsidP="0005012D">
      <w:pPr>
        <w:pStyle w:val="NoSpacing"/>
        <w:rPr>
          <w:rStyle w:val="Emphasis"/>
          <w:sz w:val="28"/>
          <w:szCs w:val="28"/>
        </w:rPr>
      </w:pPr>
      <w:r w:rsidRPr="0005012D">
        <w:rPr>
          <w:rStyle w:val="Emphasis"/>
          <w:sz w:val="28"/>
          <w:szCs w:val="28"/>
        </w:rPr>
        <w:t>КОНТРОЛНО–ПРОПУСКАТЕЛЕН РЕЖИМ НА АВТОМОБИЛИ И ДРУГИ ТРАНСПОРТНИ СРЕДСТВА</w:t>
      </w:r>
    </w:p>
    <w:p w14:paraId="3B4DD91C" w14:textId="77777777" w:rsidR="00130F6A" w:rsidRPr="0005012D" w:rsidRDefault="00130F6A" w:rsidP="0005012D">
      <w:pPr>
        <w:pStyle w:val="NoSpacing"/>
        <w:rPr>
          <w:rStyle w:val="Emphasis"/>
          <w:sz w:val="28"/>
          <w:szCs w:val="28"/>
        </w:rPr>
      </w:pPr>
      <w:r w:rsidRPr="0005012D">
        <w:rPr>
          <w:rStyle w:val="Emphasis"/>
          <w:sz w:val="28"/>
          <w:szCs w:val="28"/>
        </w:rPr>
        <w:t>Влизането на автомобили и други транспортни средства на територията на градината се допуска само с личното присъствие на директор, зам. директор или представител на администрацията.</w:t>
      </w:r>
    </w:p>
    <w:p w14:paraId="348ED64C" w14:textId="77777777" w:rsidR="00130F6A" w:rsidRPr="0005012D" w:rsidRDefault="00130F6A" w:rsidP="0005012D">
      <w:pPr>
        <w:pStyle w:val="NoSpacing"/>
        <w:rPr>
          <w:rStyle w:val="Emphasis"/>
          <w:sz w:val="28"/>
          <w:szCs w:val="28"/>
        </w:rPr>
      </w:pPr>
      <w:r w:rsidRPr="0005012D">
        <w:rPr>
          <w:rStyle w:val="Emphasis"/>
          <w:sz w:val="28"/>
          <w:szCs w:val="28"/>
        </w:rPr>
        <w:t>Забранява се влизането и паркирането на автомобили и други транспортни средства на територията на градината, с изключение само на тези, осигуряващи условия за осъществяване на образователно-възпитателния процес или дейността на трети лица, с които училището има договорни отношения.</w:t>
      </w:r>
    </w:p>
    <w:p w14:paraId="66BFF441" w14:textId="77777777" w:rsidR="00130F6A" w:rsidRPr="0005012D" w:rsidRDefault="00130F6A" w:rsidP="0005012D">
      <w:pPr>
        <w:pStyle w:val="NoSpacing"/>
        <w:rPr>
          <w:rStyle w:val="Emphasis"/>
          <w:sz w:val="28"/>
          <w:szCs w:val="28"/>
        </w:rPr>
      </w:pPr>
      <w:r w:rsidRPr="0005012D">
        <w:rPr>
          <w:rStyle w:val="Emphasis"/>
          <w:sz w:val="28"/>
          <w:szCs w:val="28"/>
        </w:rPr>
        <w:t>Не се разрешава преминаването и паркирането на превозни средства върху тревните площи.</w:t>
      </w:r>
    </w:p>
    <w:p w14:paraId="6D0A48DD" w14:textId="77777777" w:rsidR="00130F6A" w:rsidRPr="0005012D" w:rsidRDefault="00130F6A" w:rsidP="0005012D">
      <w:pPr>
        <w:pStyle w:val="NoSpacing"/>
        <w:rPr>
          <w:rStyle w:val="Emphasis"/>
          <w:sz w:val="32"/>
          <w:szCs w:val="32"/>
        </w:rPr>
      </w:pPr>
      <w:r w:rsidRPr="0005012D">
        <w:rPr>
          <w:rStyle w:val="Emphasis"/>
          <w:sz w:val="32"/>
          <w:szCs w:val="32"/>
        </w:rPr>
        <w:t>Наличие</w:t>
      </w:r>
      <w:r w:rsidRPr="0005012D">
        <w:rPr>
          <w:rStyle w:val="Emphasis"/>
          <w:sz w:val="32"/>
          <w:szCs w:val="32"/>
        </w:rPr>
        <w:tab/>
        <w:t>на</w:t>
      </w:r>
      <w:r w:rsidRPr="0005012D">
        <w:rPr>
          <w:rStyle w:val="Emphasis"/>
          <w:sz w:val="32"/>
          <w:szCs w:val="32"/>
        </w:rPr>
        <w:tab/>
        <w:t>технически</w:t>
      </w:r>
      <w:r w:rsidRPr="0005012D">
        <w:rPr>
          <w:rStyle w:val="Emphasis"/>
          <w:sz w:val="32"/>
          <w:szCs w:val="32"/>
        </w:rPr>
        <w:tab/>
        <w:t>средства</w:t>
      </w:r>
      <w:r w:rsidRPr="0005012D">
        <w:rPr>
          <w:rStyle w:val="Emphasis"/>
          <w:sz w:val="32"/>
          <w:szCs w:val="32"/>
        </w:rPr>
        <w:tab/>
        <w:t>и</w:t>
      </w:r>
      <w:r w:rsidRPr="0005012D">
        <w:rPr>
          <w:rStyle w:val="Emphasis"/>
          <w:sz w:val="32"/>
          <w:szCs w:val="32"/>
        </w:rPr>
        <w:tab/>
        <w:t>изградена</w:t>
      </w:r>
      <w:r w:rsidRPr="0005012D">
        <w:rPr>
          <w:rStyle w:val="Emphasis"/>
          <w:sz w:val="32"/>
          <w:szCs w:val="32"/>
        </w:rPr>
        <w:tab/>
        <w:t>в градината</w:t>
      </w:r>
      <w:r w:rsidRPr="0005012D">
        <w:rPr>
          <w:rStyle w:val="Emphasis"/>
          <w:sz w:val="32"/>
          <w:szCs w:val="32"/>
        </w:rPr>
        <w:tab/>
        <w:t>система</w:t>
      </w:r>
      <w:r w:rsidRPr="0005012D">
        <w:rPr>
          <w:rStyle w:val="Emphasis"/>
          <w:sz w:val="32"/>
          <w:szCs w:val="32"/>
        </w:rPr>
        <w:tab/>
        <w:t>за</w:t>
      </w:r>
    </w:p>
    <w:p w14:paraId="3E9A2BAA" w14:textId="77777777" w:rsidR="00130F6A" w:rsidRPr="0005012D" w:rsidRDefault="00130F6A" w:rsidP="0005012D">
      <w:pPr>
        <w:pStyle w:val="NoSpacing"/>
        <w:rPr>
          <w:rStyle w:val="Emphasis"/>
          <w:sz w:val="28"/>
          <w:szCs w:val="28"/>
        </w:rPr>
      </w:pPr>
      <w:r w:rsidRPr="0005012D">
        <w:rPr>
          <w:rStyle w:val="Emphasis"/>
          <w:sz w:val="28"/>
          <w:szCs w:val="28"/>
        </w:rPr>
        <w:t>видеонаблюдение/монтирани в двора и сградата.</w:t>
      </w:r>
    </w:p>
    <w:p w14:paraId="3B89E975" w14:textId="77777777" w:rsidR="00130F6A" w:rsidRPr="0005012D" w:rsidRDefault="00130F6A" w:rsidP="0005012D">
      <w:pPr>
        <w:pStyle w:val="NoSpacing"/>
        <w:rPr>
          <w:rStyle w:val="Emphasis"/>
          <w:sz w:val="32"/>
          <w:szCs w:val="32"/>
        </w:rPr>
      </w:pPr>
      <w:r w:rsidRPr="0005012D">
        <w:rPr>
          <w:rStyle w:val="Emphasis"/>
          <w:sz w:val="32"/>
          <w:szCs w:val="32"/>
        </w:rPr>
        <w:t>В сградата на ДГ“Пинокио“ няма има изградено видеонаблюдение.</w:t>
      </w:r>
    </w:p>
    <w:p w14:paraId="34CDF908" w14:textId="77777777" w:rsidR="00130F6A" w:rsidRPr="0005012D" w:rsidRDefault="00130F6A" w:rsidP="0005012D">
      <w:pPr>
        <w:pStyle w:val="NoSpacing"/>
        <w:rPr>
          <w:rStyle w:val="Emphasis"/>
          <w:sz w:val="32"/>
          <w:szCs w:val="32"/>
        </w:rPr>
      </w:pPr>
      <w:r w:rsidRPr="0005012D">
        <w:rPr>
          <w:rStyle w:val="Emphasis"/>
          <w:sz w:val="32"/>
          <w:szCs w:val="32"/>
        </w:rPr>
        <w:t>Наличие на СОТ/ първи етаж, салони, входове, канцеларии и компютърни кабинети /</w:t>
      </w:r>
    </w:p>
    <w:p w14:paraId="5CD78557" w14:textId="77777777" w:rsidR="00130F6A" w:rsidRPr="0005012D" w:rsidRDefault="00130F6A" w:rsidP="0005012D">
      <w:pPr>
        <w:pStyle w:val="NoSpacing"/>
        <w:rPr>
          <w:rStyle w:val="Emphasis"/>
          <w:sz w:val="32"/>
          <w:szCs w:val="32"/>
        </w:rPr>
      </w:pPr>
      <w:r w:rsidRPr="0005012D">
        <w:rPr>
          <w:rStyle w:val="Emphasis"/>
          <w:sz w:val="32"/>
          <w:szCs w:val="32"/>
        </w:rPr>
        <w:t>Изградена е също така сигнално-охранителна система, която обхваща всички помещения, коридори и фоайета на първия етаж на сградата. Сигналът е изведен в обслужващата охранителната фирма.</w:t>
      </w:r>
    </w:p>
    <w:p w14:paraId="532347DA" w14:textId="77777777" w:rsidR="00130F6A" w:rsidRPr="0005012D" w:rsidRDefault="00130F6A" w:rsidP="0005012D">
      <w:pPr>
        <w:pStyle w:val="NoSpacing"/>
        <w:rPr>
          <w:rStyle w:val="Emphasis"/>
          <w:sz w:val="32"/>
          <w:szCs w:val="32"/>
        </w:rPr>
      </w:pPr>
      <w:r w:rsidRPr="0005012D">
        <w:rPr>
          <w:rStyle w:val="Emphasis"/>
          <w:sz w:val="32"/>
          <w:szCs w:val="32"/>
        </w:rPr>
        <w:t>Извън работно време, в празнични и почивни дни всички врати са затворени и заключени, а спиращите достъпа съоръжения са активирани.</w:t>
      </w:r>
    </w:p>
    <w:p w14:paraId="0B884998" w14:textId="77777777" w:rsidR="00130F6A" w:rsidRPr="0005012D" w:rsidRDefault="00130F6A" w:rsidP="0005012D">
      <w:pPr>
        <w:pStyle w:val="NoSpacing"/>
        <w:rPr>
          <w:rStyle w:val="Emphasis"/>
          <w:sz w:val="32"/>
          <w:szCs w:val="32"/>
        </w:rPr>
      </w:pPr>
      <w:r w:rsidRPr="0005012D">
        <w:rPr>
          <w:rStyle w:val="Emphasis"/>
          <w:sz w:val="32"/>
          <w:szCs w:val="32"/>
        </w:rPr>
        <w:t>По пътищата за евакуация и над изхода са поставени евакуационни осветителни тела.</w:t>
      </w:r>
    </w:p>
    <w:p w14:paraId="067C0611" w14:textId="77777777" w:rsidR="00130F6A" w:rsidRPr="0005012D" w:rsidRDefault="00130F6A" w:rsidP="0005012D">
      <w:pPr>
        <w:pStyle w:val="NoSpacing"/>
        <w:rPr>
          <w:rStyle w:val="Emphasis"/>
          <w:sz w:val="32"/>
          <w:szCs w:val="32"/>
        </w:rPr>
      </w:pPr>
      <w:r w:rsidRPr="0005012D">
        <w:rPr>
          <w:rStyle w:val="Emphasis"/>
          <w:sz w:val="32"/>
          <w:szCs w:val="32"/>
        </w:rPr>
        <w:t>Изходът за евакуация е вход/изхода на сградата.</w:t>
      </w:r>
    </w:p>
    <w:p w14:paraId="5F017657" w14:textId="77777777" w:rsidR="00130F6A" w:rsidRPr="0005012D" w:rsidRDefault="00130F6A" w:rsidP="0005012D">
      <w:pPr>
        <w:pStyle w:val="NoSpacing"/>
        <w:rPr>
          <w:rStyle w:val="Emphasis"/>
          <w:sz w:val="32"/>
          <w:szCs w:val="32"/>
        </w:rPr>
      </w:pPr>
      <w:r w:rsidRPr="0005012D">
        <w:rPr>
          <w:rStyle w:val="Emphasis"/>
          <w:sz w:val="32"/>
          <w:szCs w:val="32"/>
        </w:rPr>
        <w:t>Няма паник бутон.</w:t>
      </w:r>
    </w:p>
    <w:p w14:paraId="5625E256" w14:textId="77777777" w:rsidR="00130F6A" w:rsidRPr="0005012D" w:rsidRDefault="00130F6A" w:rsidP="0005012D">
      <w:pPr>
        <w:pStyle w:val="NoSpacing"/>
        <w:rPr>
          <w:rStyle w:val="Emphasis"/>
          <w:sz w:val="32"/>
          <w:szCs w:val="32"/>
        </w:rPr>
      </w:pPr>
      <w:r w:rsidRPr="0005012D">
        <w:rPr>
          <w:rStyle w:val="Emphasis"/>
          <w:sz w:val="32"/>
          <w:szCs w:val="32"/>
        </w:rPr>
        <w:lastRenderedPageBreak/>
        <w:t>Установени Правила и План за действия при получаване на злонамерен сигнал:</w:t>
      </w:r>
    </w:p>
    <w:p w14:paraId="0668EB51" w14:textId="77777777" w:rsidR="00130F6A" w:rsidRPr="0005012D" w:rsidRDefault="00130F6A" w:rsidP="0005012D">
      <w:pPr>
        <w:pStyle w:val="NoSpacing"/>
        <w:rPr>
          <w:rStyle w:val="Emphasis"/>
          <w:sz w:val="32"/>
          <w:szCs w:val="32"/>
        </w:rPr>
      </w:pPr>
      <w:r w:rsidRPr="0005012D">
        <w:rPr>
          <w:rStyle w:val="Emphasis"/>
          <w:sz w:val="32"/>
          <w:szCs w:val="32"/>
        </w:rPr>
        <w:t>ПРЕДНАЗНАЧЕНИЕ НА ПРАВИЛАТА</w:t>
      </w:r>
    </w:p>
    <w:p w14:paraId="02182F63" w14:textId="77777777" w:rsidR="00130F6A" w:rsidRPr="0005012D" w:rsidRDefault="00130F6A" w:rsidP="0005012D">
      <w:pPr>
        <w:pStyle w:val="NoSpacing"/>
        <w:rPr>
          <w:rStyle w:val="Emphasis"/>
          <w:sz w:val="32"/>
          <w:szCs w:val="32"/>
        </w:rPr>
      </w:pPr>
      <w:r w:rsidRPr="0005012D">
        <w:rPr>
          <w:rStyle w:val="Emphasis"/>
          <w:sz w:val="32"/>
          <w:szCs w:val="32"/>
        </w:rPr>
        <w:t>Настоящите правила съдържат общи стандартизирани действия в образователните институции при получаване на злонамерен сигнал, с цел недопускане на паника и хаос, както и негативни последици за живота и здравето на деца и персонал.</w:t>
      </w:r>
    </w:p>
    <w:p w14:paraId="74DE9BD7" w14:textId="77777777" w:rsidR="00130F6A" w:rsidRPr="0005012D" w:rsidRDefault="00130F6A" w:rsidP="0005012D">
      <w:pPr>
        <w:pStyle w:val="NoSpacing"/>
        <w:rPr>
          <w:rStyle w:val="Emphasis"/>
          <w:sz w:val="32"/>
          <w:szCs w:val="32"/>
        </w:rPr>
      </w:pPr>
      <w:r w:rsidRPr="0005012D">
        <w:rPr>
          <w:rStyle w:val="Emphasis"/>
          <w:sz w:val="32"/>
          <w:szCs w:val="32"/>
        </w:rPr>
        <w:t>Същите следва да се прилагат след конкретизирането им за всеки обект,отчитайки неговата специфика, отнасяща се до характера и времето на подаване на сигнала, особеностите на сградата, нейното местоположение и броя на деца и персонал, пребиваващи в нея.</w:t>
      </w:r>
    </w:p>
    <w:p w14:paraId="1B0D6DC3" w14:textId="77777777" w:rsidR="00130F6A" w:rsidRPr="0005012D" w:rsidRDefault="00130F6A" w:rsidP="0005012D">
      <w:pPr>
        <w:pStyle w:val="NoSpacing"/>
        <w:rPr>
          <w:rStyle w:val="Emphasis"/>
          <w:sz w:val="32"/>
          <w:szCs w:val="32"/>
        </w:rPr>
      </w:pPr>
      <w:r w:rsidRPr="0005012D">
        <w:rPr>
          <w:rStyle w:val="Emphasis"/>
          <w:sz w:val="32"/>
          <w:szCs w:val="32"/>
        </w:rPr>
        <w:t>П. ПРЕВАНТИВНИ МЕРКИ</w:t>
      </w:r>
    </w:p>
    <w:p w14:paraId="6D38968C" w14:textId="77777777" w:rsidR="00130F6A" w:rsidRPr="0005012D" w:rsidRDefault="00130F6A" w:rsidP="0005012D">
      <w:pPr>
        <w:pStyle w:val="NoSpacing"/>
        <w:rPr>
          <w:rStyle w:val="Emphasis"/>
          <w:sz w:val="28"/>
          <w:szCs w:val="28"/>
        </w:rPr>
      </w:pPr>
      <w:r w:rsidRPr="0005012D">
        <w:rPr>
          <w:rStyle w:val="Emphasis"/>
          <w:sz w:val="28"/>
          <w:szCs w:val="28"/>
        </w:rPr>
        <w:t>Системно партньорство между образователните институции, обслужващите ги структури на МВР, местната власт и частните охранителни фирми за превенция на престъпността и терористичните заплахи и актове.</w:t>
      </w:r>
    </w:p>
    <w:p w14:paraId="2EF4685B" w14:textId="77777777" w:rsidR="00130F6A" w:rsidRPr="0005012D" w:rsidRDefault="00130F6A" w:rsidP="0005012D">
      <w:pPr>
        <w:pStyle w:val="NoSpacing"/>
        <w:rPr>
          <w:rStyle w:val="Emphasis"/>
          <w:sz w:val="28"/>
          <w:szCs w:val="28"/>
        </w:rPr>
      </w:pPr>
      <w:r w:rsidRPr="0005012D">
        <w:rPr>
          <w:rStyle w:val="Emphasis"/>
          <w:sz w:val="28"/>
          <w:szCs w:val="28"/>
        </w:rPr>
        <w:t>Провеждане на периодични партньорски срещи, в рамките на които се прави, оценка и се установява потребността от повишаване на сигурността на училищната среда, включваща:</w:t>
      </w:r>
    </w:p>
    <w:p w14:paraId="71542952" w14:textId="77777777" w:rsidR="00130F6A" w:rsidRPr="0005012D" w:rsidRDefault="00130F6A" w:rsidP="0005012D">
      <w:pPr>
        <w:pStyle w:val="NoSpacing"/>
        <w:rPr>
          <w:rStyle w:val="Emphasis"/>
          <w:sz w:val="28"/>
          <w:szCs w:val="28"/>
        </w:rPr>
      </w:pPr>
      <w:r w:rsidRPr="0005012D">
        <w:rPr>
          <w:rStyle w:val="Emphasis"/>
          <w:sz w:val="28"/>
          <w:szCs w:val="28"/>
        </w:rPr>
        <w:t>оценка на риска на обекта:</w:t>
      </w:r>
    </w:p>
    <w:p w14:paraId="44C22CD2" w14:textId="77777777" w:rsidR="00130F6A" w:rsidRPr="0005012D" w:rsidRDefault="00130F6A" w:rsidP="0005012D">
      <w:pPr>
        <w:pStyle w:val="NoSpacing"/>
        <w:rPr>
          <w:rStyle w:val="Emphasis"/>
          <w:sz w:val="28"/>
          <w:szCs w:val="28"/>
        </w:rPr>
      </w:pPr>
      <w:r w:rsidRPr="0005012D">
        <w:rPr>
          <w:rStyle w:val="Emphasis"/>
          <w:sz w:val="28"/>
          <w:szCs w:val="28"/>
        </w:rPr>
        <w:t>основава се на база установени или получени сигнали и информация за противоправни прояви и терористични заплахи;</w:t>
      </w:r>
    </w:p>
    <w:p w14:paraId="683E3BD8" w14:textId="77777777" w:rsidR="00130F6A" w:rsidRPr="0005012D" w:rsidRDefault="00130F6A" w:rsidP="0005012D">
      <w:pPr>
        <w:pStyle w:val="NoSpacing"/>
        <w:rPr>
          <w:rStyle w:val="Emphasis"/>
          <w:sz w:val="28"/>
          <w:szCs w:val="28"/>
        </w:rPr>
      </w:pPr>
      <w:r w:rsidRPr="0005012D">
        <w:rPr>
          <w:rStyle w:val="Emphasis"/>
          <w:sz w:val="28"/>
          <w:szCs w:val="28"/>
        </w:rPr>
        <w:t>установяване на предпоставки за извършване на престъпления, нарушения на обществения ред или терористичен акт, в т.ч. пропуски в мерките за гарантиране на сигурността и защита на имущество, живота и здравето на деца и персонал;</w:t>
      </w:r>
    </w:p>
    <w:p w14:paraId="368AB937" w14:textId="77777777" w:rsidR="00130F6A" w:rsidRPr="0005012D" w:rsidRDefault="00130F6A" w:rsidP="0005012D">
      <w:pPr>
        <w:pStyle w:val="NoSpacing"/>
        <w:rPr>
          <w:rStyle w:val="Emphasis"/>
          <w:sz w:val="28"/>
          <w:szCs w:val="28"/>
        </w:rPr>
      </w:pPr>
      <w:r w:rsidRPr="0005012D">
        <w:rPr>
          <w:rStyle w:val="Emphasis"/>
          <w:sz w:val="28"/>
          <w:szCs w:val="28"/>
        </w:rPr>
        <w:t>оценката на риска на обекта периодично се актуализира.</w:t>
      </w:r>
    </w:p>
    <w:p w14:paraId="02F05477" w14:textId="77777777" w:rsidR="00130F6A" w:rsidRPr="0005012D" w:rsidRDefault="00130F6A" w:rsidP="0005012D">
      <w:pPr>
        <w:pStyle w:val="NoSpacing"/>
        <w:rPr>
          <w:rStyle w:val="Emphasis"/>
          <w:sz w:val="28"/>
          <w:szCs w:val="28"/>
        </w:rPr>
      </w:pPr>
      <w:r w:rsidRPr="0005012D">
        <w:rPr>
          <w:rStyle w:val="Emphasis"/>
          <w:sz w:val="28"/>
          <w:szCs w:val="28"/>
        </w:rPr>
        <w:t>Срок: постоянен Отговорник: Директор</w:t>
      </w:r>
    </w:p>
    <w:p w14:paraId="58E518C5" w14:textId="77777777" w:rsidR="00130F6A" w:rsidRPr="0005012D" w:rsidRDefault="00130F6A" w:rsidP="0005012D">
      <w:pPr>
        <w:pStyle w:val="NoSpacing"/>
        <w:rPr>
          <w:rStyle w:val="Emphasis"/>
          <w:sz w:val="28"/>
          <w:szCs w:val="28"/>
        </w:rPr>
      </w:pPr>
      <w:r w:rsidRPr="0005012D">
        <w:rPr>
          <w:rStyle w:val="Emphasis"/>
          <w:sz w:val="28"/>
          <w:szCs w:val="28"/>
        </w:rPr>
        <w:t>разработване на общи мероприятия за:</w:t>
      </w:r>
    </w:p>
    <w:p w14:paraId="67F4189B" w14:textId="77777777" w:rsidR="00130F6A" w:rsidRPr="0005012D" w:rsidRDefault="00130F6A" w:rsidP="0005012D">
      <w:pPr>
        <w:pStyle w:val="NoSpacing"/>
        <w:rPr>
          <w:rStyle w:val="Emphasis"/>
          <w:sz w:val="28"/>
          <w:szCs w:val="28"/>
        </w:rPr>
      </w:pPr>
      <w:r w:rsidRPr="0005012D">
        <w:rPr>
          <w:rStyle w:val="Emphasis"/>
          <w:sz w:val="28"/>
          <w:szCs w:val="28"/>
        </w:rPr>
        <w:t>взаимодействие и обмен на информация с обслужващите структури на МВР;</w:t>
      </w:r>
    </w:p>
    <w:p w14:paraId="1A60D764" w14:textId="77777777" w:rsidR="00130F6A" w:rsidRPr="0005012D" w:rsidRDefault="00130F6A" w:rsidP="0005012D">
      <w:pPr>
        <w:pStyle w:val="NoSpacing"/>
        <w:rPr>
          <w:rStyle w:val="Emphasis"/>
          <w:sz w:val="28"/>
          <w:szCs w:val="28"/>
        </w:rPr>
      </w:pPr>
      <w:r w:rsidRPr="0005012D">
        <w:rPr>
          <w:rStyle w:val="Emphasis"/>
          <w:sz w:val="28"/>
          <w:szCs w:val="28"/>
        </w:rPr>
        <w:t>Срок: постоянен Отговорник Директор:</w:t>
      </w:r>
    </w:p>
    <w:p w14:paraId="1033CC15" w14:textId="77777777" w:rsidR="00130F6A" w:rsidRPr="0005012D" w:rsidRDefault="00130F6A" w:rsidP="0005012D">
      <w:pPr>
        <w:pStyle w:val="NoSpacing"/>
        <w:rPr>
          <w:rStyle w:val="Emphasis"/>
          <w:sz w:val="28"/>
          <w:szCs w:val="28"/>
        </w:rPr>
      </w:pPr>
    </w:p>
    <w:p w14:paraId="2E28F050" w14:textId="77777777" w:rsidR="00130F6A" w:rsidRPr="0005012D" w:rsidRDefault="00130F6A" w:rsidP="0005012D">
      <w:pPr>
        <w:pStyle w:val="NoSpacing"/>
        <w:rPr>
          <w:rStyle w:val="Emphasis"/>
          <w:sz w:val="28"/>
          <w:szCs w:val="28"/>
        </w:rPr>
      </w:pPr>
      <w:r w:rsidRPr="0005012D">
        <w:rPr>
          <w:rStyle w:val="Emphasis"/>
          <w:sz w:val="28"/>
          <w:szCs w:val="28"/>
        </w:rPr>
        <w:t>обучение и инструктиране на деца, родители и персонал, както и периодично проиграване на действия при възникване на кризи от различен характер;</w:t>
      </w:r>
    </w:p>
    <w:p w14:paraId="7397E6C1" w14:textId="77777777" w:rsidR="00130F6A" w:rsidRPr="0005012D" w:rsidRDefault="00130F6A" w:rsidP="0005012D">
      <w:pPr>
        <w:pStyle w:val="NoSpacing"/>
        <w:rPr>
          <w:rStyle w:val="Emphasis"/>
          <w:sz w:val="28"/>
          <w:szCs w:val="28"/>
        </w:rPr>
      </w:pPr>
      <w:r w:rsidRPr="0005012D">
        <w:rPr>
          <w:rStyle w:val="Emphasis"/>
          <w:sz w:val="28"/>
          <w:szCs w:val="28"/>
        </w:rPr>
        <w:t>Срок: постоянен</w:t>
      </w:r>
    </w:p>
    <w:p w14:paraId="257C7513" w14:textId="77777777" w:rsidR="00130F6A" w:rsidRPr="0005012D" w:rsidRDefault="00130F6A" w:rsidP="0005012D">
      <w:pPr>
        <w:pStyle w:val="NoSpacing"/>
        <w:rPr>
          <w:rStyle w:val="Emphasis"/>
          <w:sz w:val="28"/>
          <w:szCs w:val="28"/>
        </w:rPr>
      </w:pPr>
      <w:r w:rsidRPr="0005012D">
        <w:rPr>
          <w:rStyle w:val="Emphasis"/>
          <w:sz w:val="28"/>
          <w:szCs w:val="28"/>
        </w:rPr>
        <w:t>Отговорник: Йорданка Узунова</w:t>
      </w:r>
    </w:p>
    <w:p w14:paraId="32A4103A" w14:textId="77777777" w:rsidR="00130F6A" w:rsidRPr="0005012D" w:rsidRDefault="00130F6A" w:rsidP="0005012D">
      <w:pPr>
        <w:pStyle w:val="NoSpacing"/>
        <w:rPr>
          <w:rStyle w:val="Emphasis"/>
          <w:sz w:val="28"/>
          <w:szCs w:val="28"/>
        </w:rPr>
      </w:pPr>
      <w:r w:rsidRPr="0005012D">
        <w:rPr>
          <w:rStyle w:val="Emphasis"/>
          <w:sz w:val="28"/>
          <w:szCs w:val="28"/>
        </w:rPr>
        <w:t xml:space="preserve">информационно обезпечаване за превенция - използване на подходящи дидактични средства за въздействие върху учащите се в часовете на класа, съобразени с възрастта, за формиране на устойчиви негативни нагласи към анонимни телефонни сигнали, заплахи и техните извършители; отпечатване и разпространение на брошури и плакати с национални телефонни номера за спешни повиквания; провеждане на беседи и други атрактивни дейности, акцентиращи върху съвети към деца, родители и персонал за засилване на тяхната бдителност за личната им безопасност, както и текстове от българското законодателство и санкции за нарушения; използване на възможностите на местните средства за масово осведомяване /телевизии, радиостанции, ежедневен и </w:t>
      </w:r>
      <w:r w:rsidRPr="0005012D">
        <w:rPr>
          <w:rStyle w:val="Emphasis"/>
          <w:sz w:val="28"/>
          <w:szCs w:val="28"/>
        </w:rPr>
        <w:lastRenderedPageBreak/>
        <w:t>периодичен печат и други/, с оглед популяризиране на предприетите охранителни мерки, като в рубриките се посочват и телефони за връзка на гражданите с органите на местно самоуправление, полицейските структури и други ^компетентни държавни институции.</w:t>
      </w:r>
    </w:p>
    <w:p w14:paraId="5B0F4EFF" w14:textId="77777777" w:rsidR="00130F6A" w:rsidRPr="0005012D" w:rsidRDefault="00130F6A" w:rsidP="0005012D">
      <w:pPr>
        <w:pStyle w:val="NoSpacing"/>
        <w:rPr>
          <w:rStyle w:val="Emphasis"/>
          <w:sz w:val="28"/>
          <w:szCs w:val="28"/>
        </w:rPr>
      </w:pPr>
      <w:r w:rsidRPr="0005012D">
        <w:rPr>
          <w:rStyle w:val="Emphasis"/>
          <w:sz w:val="28"/>
          <w:szCs w:val="28"/>
        </w:rPr>
        <w:t>Срок: постоянен Отговорник: Директор</w:t>
      </w:r>
    </w:p>
    <w:p w14:paraId="755662E0" w14:textId="77777777" w:rsidR="00130F6A" w:rsidRPr="0005012D" w:rsidRDefault="00130F6A" w:rsidP="0005012D">
      <w:pPr>
        <w:pStyle w:val="NoSpacing"/>
        <w:rPr>
          <w:rStyle w:val="Emphasis"/>
          <w:sz w:val="28"/>
          <w:szCs w:val="28"/>
        </w:rPr>
      </w:pPr>
      <w:r w:rsidRPr="0005012D">
        <w:rPr>
          <w:rStyle w:val="Emphasis"/>
          <w:sz w:val="28"/>
          <w:szCs w:val="28"/>
        </w:rPr>
        <w:t>Организация и осъществяване на надеждна охрана и пропускателен режим за регламентиран допуск и контрол на пребиваването на лица, превозни средства, товари и багажи в сградите и прилежащата територия на образователните институции:</w:t>
      </w:r>
    </w:p>
    <w:p w14:paraId="0E1C2E34" w14:textId="77777777" w:rsidR="00130F6A" w:rsidRPr="0005012D" w:rsidRDefault="00130F6A" w:rsidP="0005012D">
      <w:pPr>
        <w:pStyle w:val="NoSpacing"/>
        <w:rPr>
          <w:rStyle w:val="Emphasis"/>
          <w:sz w:val="28"/>
          <w:szCs w:val="28"/>
        </w:rPr>
      </w:pPr>
      <w:r w:rsidRPr="0005012D">
        <w:rPr>
          <w:rStyle w:val="Emphasis"/>
          <w:sz w:val="28"/>
          <w:szCs w:val="28"/>
        </w:rPr>
        <w:t>Срок: постоянен Отговорник Директор</w:t>
      </w:r>
    </w:p>
    <w:p w14:paraId="6A253A0F" w14:textId="77777777" w:rsidR="00130F6A" w:rsidRPr="0005012D" w:rsidRDefault="00130F6A" w:rsidP="0005012D">
      <w:pPr>
        <w:pStyle w:val="NoSpacing"/>
        <w:rPr>
          <w:rStyle w:val="Emphasis"/>
          <w:sz w:val="28"/>
          <w:szCs w:val="28"/>
        </w:rPr>
      </w:pPr>
      <w:r w:rsidRPr="0005012D">
        <w:rPr>
          <w:rStyle w:val="Emphasis"/>
          <w:sz w:val="28"/>
          <w:szCs w:val="28"/>
        </w:rPr>
        <w:t>договаряне на охраната само с лицензирани търговски субекти, съгласно изискванията на закона за частната охранителна дейност, с акцент върху прецизен подбор на охранители и разписани отговорности за сигурността на образователните институции;</w:t>
      </w:r>
    </w:p>
    <w:p w14:paraId="313141FE" w14:textId="77777777" w:rsidR="00130F6A" w:rsidRPr="0005012D" w:rsidRDefault="00130F6A" w:rsidP="0005012D">
      <w:pPr>
        <w:pStyle w:val="NoSpacing"/>
        <w:rPr>
          <w:rStyle w:val="Emphasis"/>
          <w:sz w:val="28"/>
          <w:szCs w:val="28"/>
        </w:rPr>
      </w:pPr>
      <w:r w:rsidRPr="0005012D">
        <w:rPr>
          <w:rStyle w:val="Emphasis"/>
          <w:sz w:val="28"/>
          <w:szCs w:val="28"/>
        </w:rPr>
        <w:t>Срок: постоянен Отговорник:Директор</w:t>
      </w:r>
    </w:p>
    <w:p w14:paraId="49BD805E" w14:textId="77777777" w:rsidR="00130F6A" w:rsidRPr="0005012D" w:rsidRDefault="00130F6A" w:rsidP="0005012D">
      <w:pPr>
        <w:pStyle w:val="NoSpacing"/>
        <w:rPr>
          <w:rStyle w:val="Emphasis"/>
          <w:sz w:val="28"/>
          <w:szCs w:val="28"/>
        </w:rPr>
      </w:pPr>
      <w:r w:rsidRPr="0005012D">
        <w:rPr>
          <w:rStyle w:val="Emphasis"/>
          <w:sz w:val="28"/>
          <w:szCs w:val="28"/>
        </w:rPr>
        <w:t>Регламентиране на достъпа до помещенията и своевременното им заключване след тяхното използване. Регламентиране на достъпа до обслужващи помещения и запечатването им след ползване /съгласно Наредба № 8121з-647 от 1 октомври 2014 г. за правилата и нормите за пожарна безопасност при експлоатация на обектите.</w:t>
      </w:r>
    </w:p>
    <w:p w14:paraId="05F280DA" w14:textId="77777777" w:rsidR="00130F6A" w:rsidRPr="0005012D" w:rsidRDefault="00130F6A" w:rsidP="0005012D">
      <w:pPr>
        <w:pStyle w:val="NoSpacing"/>
        <w:rPr>
          <w:rStyle w:val="Emphasis"/>
          <w:sz w:val="28"/>
          <w:szCs w:val="28"/>
        </w:rPr>
      </w:pPr>
      <w:r w:rsidRPr="0005012D">
        <w:rPr>
          <w:rStyle w:val="Emphasis"/>
          <w:sz w:val="28"/>
          <w:szCs w:val="28"/>
        </w:rPr>
        <w:t>Срок: постоянен</w:t>
      </w:r>
    </w:p>
    <w:p w14:paraId="4345D17C" w14:textId="77777777" w:rsidR="00130F6A" w:rsidRPr="0005012D" w:rsidRDefault="00130F6A" w:rsidP="0005012D">
      <w:pPr>
        <w:pStyle w:val="NoSpacing"/>
        <w:rPr>
          <w:rStyle w:val="Emphasis"/>
          <w:sz w:val="28"/>
          <w:szCs w:val="28"/>
        </w:rPr>
      </w:pPr>
      <w:r w:rsidRPr="0005012D">
        <w:rPr>
          <w:rStyle w:val="Emphasis"/>
          <w:sz w:val="28"/>
          <w:szCs w:val="28"/>
        </w:rPr>
        <w:t>Отговорник: Директор</w:t>
      </w:r>
    </w:p>
    <w:p w14:paraId="688254EA" w14:textId="77777777" w:rsidR="00130F6A" w:rsidRPr="0005012D" w:rsidRDefault="00130F6A" w:rsidP="0005012D">
      <w:pPr>
        <w:pStyle w:val="NoSpacing"/>
        <w:rPr>
          <w:rStyle w:val="Emphasis"/>
          <w:sz w:val="28"/>
          <w:szCs w:val="28"/>
        </w:rPr>
      </w:pPr>
      <w:r w:rsidRPr="0005012D">
        <w:rPr>
          <w:rStyle w:val="Emphasis"/>
          <w:sz w:val="28"/>
          <w:szCs w:val="28"/>
        </w:rPr>
        <w:t>Регламентиране и организиране на начина на обявяване на заплаха.</w:t>
      </w:r>
    </w:p>
    <w:p w14:paraId="6B009129" w14:textId="77777777" w:rsidR="00130F6A" w:rsidRPr="0005012D" w:rsidRDefault="00130F6A" w:rsidP="0005012D">
      <w:pPr>
        <w:pStyle w:val="NoSpacing"/>
        <w:rPr>
          <w:rStyle w:val="Emphasis"/>
          <w:sz w:val="28"/>
          <w:szCs w:val="28"/>
        </w:rPr>
      </w:pPr>
      <w:r w:rsidRPr="0005012D">
        <w:rPr>
          <w:rStyle w:val="Emphasis"/>
          <w:sz w:val="28"/>
          <w:szCs w:val="28"/>
        </w:rPr>
        <w:t>Срок: постоянен Отговорник: Директор</w:t>
      </w:r>
    </w:p>
    <w:p w14:paraId="0FCDD147" w14:textId="77777777" w:rsidR="00130F6A" w:rsidRPr="0005012D" w:rsidRDefault="00130F6A" w:rsidP="0005012D">
      <w:pPr>
        <w:pStyle w:val="NoSpacing"/>
        <w:rPr>
          <w:rStyle w:val="Emphasis"/>
          <w:sz w:val="28"/>
          <w:szCs w:val="28"/>
        </w:rPr>
      </w:pPr>
      <w:r w:rsidRPr="0005012D">
        <w:rPr>
          <w:rStyle w:val="Emphasis"/>
          <w:sz w:val="28"/>
          <w:szCs w:val="28"/>
        </w:rPr>
        <w:t>Регламентиране и организиране на действията за безпрепятствена евакуация на застрашените помещения или сграда /съгласно Наредба № 8121з-647 от 1 октомври 2014 г. за правилата и нормите за пожарна безопасност при експлоатация на обектите./</w:t>
      </w:r>
    </w:p>
    <w:p w14:paraId="65E23C2D" w14:textId="77777777" w:rsidR="00130F6A" w:rsidRPr="0005012D" w:rsidRDefault="00130F6A" w:rsidP="0005012D">
      <w:pPr>
        <w:pStyle w:val="NoSpacing"/>
        <w:rPr>
          <w:rStyle w:val="Emphasis"/>
          <w:sz w:val="28"/>
          <w:szCs w:val="28"/>
        </w:rPr>
      </w:pPr>
      <w:r w:rsidRPr="0005012D">
        <w:rPr>
          <w:rStyle w:val="Emphasis"/>
          <w:sz w:val="28"/>
          <w:szCs w:val="28"/>
        </w:rPr>
        <w:t>Срок: постоянен Отговорник: Директор</w:t>
      </w:r>
    </w:p>
    <w:p w14:paraId="332B6AB5" w14:textId="77777777" w:rsidR="00130F6A" w:rsidRPr="0005012D" w:rsidRDefault="00130F6A" w:rsidP="0005012D">
      <w:pPr>
        <w:pStyle w:val="NoSpacing"/>
        <w:rPr>
          <w:rStyle w:val="Emphasis"/>
          <w:sz w:val="28"/>
          <w:szCs w:val="28"/>
        </w:rPr>
      </w:pPr>
      <w:r w:rsidRPr="0005012D">
        <w:rPr>
          <w:rStyle w:val="Emphasis"/>
          <w:sz w:val="28"/>
          <w:szCs w:val="28"/>
        </w:rPr>
        <w:t>Определяне на служители за оказване на съдействие на органите на МВР при извършване на проверка и претърсване на помещенията в сградата и прилежащата му територия.</w:t>
      </w:r>
    </w:p>
    <w:p w14:paraId="23A96BDC" w14:textId="77777777" w:rsidR="00130F6A" w:rsidRPr="0005012D" w:rsidRDefault="00130F6A" w:rsidP="0005012D">
      <w:pPr>
        <w:pStyle w:val="NoSpacing"/>
        <w:rPr>
          <w:rStyle w:val="Emphasis"/>
          <w:sz w:val="32"/>
          <w:szCs w:val="32"/>
        </w:rPr>
      </w:pPr>
      <w:r w:rsidRPr="0005012D">
        <w:rPr>
          <w:rStyle w:val="Emphasis"/>
          <w:sz w:val="32"/>
          <w:szCs w:val="32"/>
        </w:rPr>
        <w:t>Срок: постоянен</w:t>
      </w:r>
    </w:p>
    <w:p w14:paraId="359BA30D" w14:textId="77777777" w:rsidR="00130F6A" w:rsidRPr="0005012D" w:rsidRDefault="00130F6A" w:rsidP="0005012D">
      <w:pPr>
        <w:pStyle w:val="NoSpacing"/>
        <w:rPr>
          <w:rStyle w:val="Emphasis"/>
          <w:sz w:val="32"/>
          <w:szCs w:val="32"/>
        </w:rPr>
      </w:pPr>
      <w:r w:rsidRPr="0005012D">
        <w:rPr>
          <w:rStyle w:val="Emphasis"/>
          <w:sz w:val="32"/>
          <w:szCs w:val="32"/>
        </w:rPr>
        <w:t>Отговорник: Директор</w:t>
      </w:r>
    </w:p>
    <w:p w14:paraId="2ECAF22E" w14:textId="77777777" w:rsidR="00130F6A" w:rsidRPr="0005012D" w:rsidRDefault="00130F6A" w:rsidP="0005012D">
      <w:pPr>
        <w:pStyle w:val="NoSpacing"/>
        <w:rPr>
          <w:rStyle w:val="Emphasis"/>
          <w:sz w:val="28"/>
          <w:szCs w:val="28"/>
        </w:rPr>
      </w:pPr>
      <w:r w:rsidRPr="0005012D">
        <w:rPr>
          <w:rStyle w:val="Emphasis"/>
          <w:sz w:val="28"/>
          <w:szCs w:val="28"/>
        </w:rPr>
        <w:t>Съвместно с органите на местната власт определяне на безопасни места за временно настаняване на деца и персонал след евакуацията им /съгласно чл.9, ал.2, т.2 от Наредба за условията и реда за провеждане на евакуация и разсредоточаване, приета с ПМС №337/20.12.2012 г. обн. - ДВ, бр. 103 от 28.12.2012 г./</w:t>
      </w:r>
    </w:p>
    <w:p w14:paraId="3AB99AFD" w14:textId="77777777" w:rsidR="00130F6A" w:rsidRPr="0005012D" w:rsidRDefault="00130F6A" w:rsidP="0005012D">
      <w:pPr>
        <w:pStyle w:val="NoSpacing"/>
        <w:rPr>
          <w:rStyle w:val="Emphasis"/>
          <w:sz w:val="28"/>
          <w:szCs w:val="28"/>
        </w:rPr>
      </w:pPr>
      <w:r w:rsidRPr="0005012D">
        <w:rPr>
          <w:rStyle w:val="Emphasis"/>
          <w:sz w:val="28"/>
          <w:szCs w:val="28"/>
        </w:rPr>
        <w:t>Срок: постоянен Отговорник: Йорданка Узунова</w:t>
      </w:r>
    </w:p>
    <w:p w14:paraId="7D7BB24D" w14:textId="77777777" w:rsidR="00130F6A" w:rsidRPr="0005012D" w:rsidRDefault="00130F6A" w:rsidP="0005012D">
      <w:pPr>
        <w:pStyle w:val="NoSpacing"/>
        <w:rPr>
          <w:rStyle w:val="Emphasis"/>
          <w:sz w:val="28"/>
          <w:szCs w:val="28"/>
        </w:rPr>
      </w:pPr>
      <w:r w:rsidRPr="0005012D">
        <w:rPr>
          <w:rStyle w:val="Emphasis"/>
          <w:sz w:val="28"/>
          <w:szCs w:val="28"/>
        </w:rPr>
        <w:t>Изготвяне на план за информиране на родителската общност.</w:t>
      </w:r>
    </w:p>
    <w:p w14:paraId="0D741E60" w14:textId="77777777" w:rsidR="00130F6A" w:rsidRPr="0005012D" w:rsidRDefault="00130F6A" w:rsidP="0005012D">
      <w:pPr>
        <w:pStyle w:val="NoSpacing"/>
        <w:rPr>
          <w:rStyle w:val="Emphasis"/>
          <w:sz w:val="28"/>
          <w:szCs w:val="28"/>
        </w:rPr>
      </w:pPr>
      <w:r w:rsidRPr="0005012D">
        <w:rPr>
          <w:rStyle w:val="Emphasis"/>
          <w:sz w:val="28"/>
          <w:szCs w:val="28"/>
        </w:rPr>
        <w:t>Срок: постоянен</w:t>
      </w:r>
    </w:p>
    <w:p w14:paraId="3ABDF9A7" w14:textId="77777777" w:rsidR="00130F6A" w:rsidRPr="0005012D" w:rsidRDefault="00130F6A" w:rsidP="0005012D">
      <w:pPr>
        <w:pStyle w:val="NoSpacing"/>
        <w:rPr>
          <w:rStyle w:val="Emphasis"/>
          <w:sz w:val="28"/>
          <w:szCs w:val="28"/>
        </w:rPr>
      </w:pPr>
      <w:r w:rsidRPr="0005012D">
        <w:rPr>
          <w:rStyle w:val="Emphasis"/>
          <w:sz w:val="28"/>
          <w:szCs w:val="28"/>
        </w:rPr>
        <w:t>Отговорник: ДИРЕКТОР</w:t>
      </w:r>
    </w:p>
    <w:p w14:paraId="251F5F06" w14:textId="77777777" w:rsidR="00130F6A" w:rsidRPr="0005012D" w:rsidRDefault="00130F6A" w:rsidP="0005012D">
      <w:pPr>
        <w:pStyle w:val="NoSpacing"/>
        <w:rPr>
          <w:rStyle w:val="Emphasis"/>
          <w:sz w:val="28"/>
          <w:szCs w:val="28"/>
        </w:rPr>
      </w:pPr>
      <w:r w:rsidRPr="0005012D">
        <w:rPr>
          <w:rStyle w:val="Emphasis"/>
          <w:sz w:val="28"/>
          <w:szCs w:val="28"/>
        </w:rPr>
        <w:t>Разработване на инструкции, базирани на настоящите правила, които да са налични в близост до всеки телефон на образователната институция, на който е възможно да се получи злонамерен анонимен телефонен сигнал.</w:t>
      </w:r>
    </w:p>
    <w:p w14:paraId="3F8D3D79" w14:textId="77777777" w:rsidR="00130F6A" w:rsidRPr="0005012D" w:rsidRDefault="00130F6A" w:rsidP="0005012D">
      <w:pPr>
        <w:pStyle w:val="NoSpacing"/>
        <w:rPr>
          <w:rStyle w:val="Emphasis"/>
          <w:sz w:val="28"/>
          <w:szCs w:val="28"/>
        </w:rPr>
      </w:pPr>
      <w:r w:rsidRPr="0005012D">
        <w:rPr>
          <w:rStyle w:val="Emphasis"/>
          <w:sz w:val="28"/>
          <w:szCs w:val="28"/>
        </w:rPr>
        <w:t>Срок: постоянен</w:t>
      </w:r>
    </w:p>
    <w:p w14:paraId="287C320F" w14:textId="77777777" w:rsidR="00130F6A" w:rsidRPr="0005012D" w:rsidRDefault="00130F6A" w:rsidP="0005012D">
      <w:pPr>
        <w:pStyle w:val="NoSpacing"/>
        <w:rPr>
          <w:rStyle w:val="Emphasis"/>
          <w:sz w:val="28"/>
          <w:szCs w:val="28"/>
        </w:rPr>
      </w:pPr>
      <w:r w:rsidRPr="0005012D">
        <w:rPr>
          <w:rStyle w:val="Emphasis"/>
          <w:sz w:val="28"/>
          <w:szCs w:val="28"/>
        </w:rPr>
        <w:lastRenderedPageBreak/>
        <w:t>Отговорник: ДИРЕКТОР</w:t>
      </w:r>
    </w:p>
    <w:p w14:paraId="3F9940E4" w14:textId="77777777" w:rsidR="00130F6A" w:rsidRPr="0005012D" w:rsidRDefault="00130F6A" w:rsidP="0005012D">
      <w:pPr>
        <w:pStyle w:val="NoSpacing"/>
        <w:rPr>
          <w:rStyle w:val="Emphasis"/>
          <w:sz w:val="28"/>
          <w:szCs w:val="28"/>
        </w:rPr>
      </w:pPr>
      <w:r w:rsidRPr="0005012D">
        <w:rPr>
          <w:rStyle w:val="Emphasis"/>
          <w:sz w:val="28"/>
          <w:szCs w:val="28"/>
        </w:rPr>
        <w:t>Поддържане на помещенията и прилежаща територия във вид, гарантиращ максимално елиминиране на възможността за скрито поставяне на предмети и материали, застрашаващи живота и здравето на деца, родители и персонал.</w:t>
      </w:r>
    </w:p>
    <w:p w14:paraId="755B43B1" w14:textId="77777777" w:rsidR="00130F6A" w:rsidRPr="0005012D" w:rsidRDefault="00130F6A" w:rsidP="0005012D">
      <w:pPr>
        <w:pStyle w:val="NoSpacing"/>
        <w:rPr>
          <w:rStyle w:val="Emphasis"/>
          <w:sz w:val="28"/>
          <w:szCs w:val="28"/>
        </w:rPr>
      </w:pPr>
      <w:r w:rsidRPr="0005012D">
        <w:rPr>
          <w:rStyle w:val="Emphasis"/>
          <w:sz w:val="28"/>
          <w:szCs w:val="28"/>
        </w:rPr>
        <w:t>Срок: постоянен Отговорник</w:t>
      </w:r>
    </w:p>
    <w:p w14:paraId="4940C779" w14:textId="77777777" w:rsidR="00130F6A" w:rsidRPr="0005012D" w:rsidRDefault="00130F6A" w:rsidP="0005012D">
      <w:pPr>
        <w:pStyle w:val="NoSpacing"/>
        <w:rPr>
          <w:rStyle w:val="Emphasis"/>
          <w:sz w:val="32"/>
          <w:szCs w:val="32"/>
        </w:rPr>
      </w:pPr>
    </w:p>
    <w:p w14:paraId="553155A2" w14:textId="77777777" w:rsidR="00130F6A" w:rsidRPr="0005012D" w:rsidRDefault="00130F6A" w:rsidP="0005012D">
      <w:pPr>
        <w:pStyle w:val="NoSpacing"/>
        <w:rPr>
          <w:rStyle w:val="Emphasis"/>
          <w:sz w:val="36"/>
          <w:szCs w:val="36"/>
        </w:rPr>
      </w:pPr>
      <w:r w:rsidRPr="0005012D">
        <w:rPr>
          <w:rStyle w:val="Emphasis"/>
          <w:sz w:val="36"/>
          <w:szCs w:val="36"/>
        </w:rPr>
        <w:t>ФИЗИЧЕСКА ЗАЩИТА НА ОБЕКТА</w:t>
      </w:r>
    </w:p>
    <w:p w14:paraId="60AEF82C" w14:textId="77777777" w:rsidR="00130F6A" w:rsidRPr="0005012D" w:rsidRDefault="00130F6A" w:rsidP="0005012D">
      <w:pPr>
        <w:pStyle w:val="NoSpacing"/>
        <w:rPr>
          <w:rStyle w:val="Emphasis"/>
          <w:sz w:val="36"/>
          <w:szCs w:val="36"/>
        </w:rPr>
      </w:pPr>
      <w:r w:rsidRPr="0005012D">
        <w:rPr>
          <w:rStyle w:val="Emphasis"/>
          <w:sz w:val="36"/>
          <w:szCs w:val="36"/>
        </w:rPr>
        <w:t>В детската градина няма физическа охрана.</w:t>
      </w:r>
    </w:p>
    <w:p w14:paraId="3373A566" w14:textId="77777777" w:rsidR="00130F6A" w:rsidRPr="0005012D" w:rsidRDefault="00130F6A" w:rsidP="0005012D">
      <w:pPr>
        <w:pStyle w:val="NoSpacing"/>
        <w:rPr>
          <w:rStyle w:val="Emphasis"/>
          <w:sz w:val="28"/>
          <w:szCs w:val="28"/>
        </w:rPr>
      </w:pPr>
      <w:r w:rsidRPr="0005012D">
        <w:rPr>
          <w:rStyle w:val="Emphasis"/>
          <w:sz w:val="28"/>
          <w:szCs w:val="28"/>
        </w:rPr>
        <w:t>В основната сграда на ДГ“Пинокио“ има изградено видеонаблюдение.</w:t>
      </w:r>
    </w:p>
    <w:p w14:paraId="769D05BB" w14:textId="77777777" w:rsidR="00130F6A" w:rsidRPr="0005012D" w:rsidRDefault="00130F6A" w:rsidP="0005012D">
      <w:pPr>
        <w:pStyle w:val="NoSpacing"/>
        <w:rPr>
          <w:rStyle w:val="Emphasis"/>
          <w:sz w:val="28"/>
          <w:szCs w:val="28"/>
        </w:rPr>
      </w:pPr>
      <w:r w:rsidRPr="0005012D">
        <w:rPr>
          <w:rStyle w:val="Emphasis"/>
          <w:sz w:val="28"/>
          <w:szCs w:val="28"/>
        </w:rPr>
        <w:t>В сградата има монтиран СОТ, който се включва в извън работно време и в почивни и празнични дни.</w:t>
      </w:r>
    </w:p>
    <w:p w14:paraId="00F1C24F" w14:textId="77777777" w:rsidR="00130F6A" w:rsidRPr="0005012D" w:rsidRDefault="00130F6A" w:rsidP="0005012D">
      <w:pPr>
        <w:pStyle w:val="NoSpacing"/>
        <w:rPr>
          <w:rStyle w:val="Emphasis"/>
          <w:sz w:val="28"/>
          <w:szCs w:val="28"/>
        </w:rPr>
      </w:pPr>
      <w:r w:rsidRPr="0005012D">
        <w:rPr>
          <w:rStyle w:val="Emphasis"/>
          <w:sz w:val="28"/>
          <w:szCs w:val="28"/>
        </w:rPr>
        <w:t>.</w:t>
      </w:r>
    </w:p>
    <w:p w14:paraId="55B80F6A" w14:textId="77777777" w:rsidR="00130F6A" w:rsidRPr="0005012D" w:rsidRDefault="00130F6A" w:rsidP="0005012D">
      <w:pPr>
        <w:pStyle w:val="NoSpacing"/>
        <w:rPr>
          <w:rStyle w:val="Emphasis"/>
          <w:sz w:val="28"/>
          <w:szCs w:val="28"/>
        </w:rPr>
      </w:pPr>
      <w:r w:rsidRPr="0005012D">
        <w:rPr>
          <w:rStyle w:val="Emphasis"/>
          <w:sz w:val="28"/>
          <w:szCs w:val="28"/>
        </w:rPr>
        <w:t>Извън работно време, в празнични и почивни дни, всички врати са затворени и заключени, а спиращите достъпа съоръжения са активирани.</w:t>
      </w:r>
    </w:p>
    <w:p w14:paraId="113430A0" w14:textId="77777777" w:rsidR="00130F6A" w:rsidRPr="0005012D" w:rsidRDefault="00130F6A" w:rsidP="0005012D">
      <w:pPr>
        <w:pStyle w:val="NoSpacing"/>
        <w:rPr>
          <w:rStyle w:val="Emphasis"/>
          <w:sz w:val="28"/>
          <w:szCs w:val="28"/>
        </w:rPr>
      </w:pPr>
      <w:r w:rsidRPr="0005012D">
        <w:rPr>
          <w:rStyle w:val="Emphasis"/>
          <w:sz w:val="28"/>
          <w:szCs w:val="28"/>
        </w:rPr>
        <w:t>За целия периметър на сградите на гимназията е осигурено и изградено охранително осветление.</w:t>
      </w:r>
    </w:p>
    <w:p w14:paraId="1A3A2446" w14:textId="77777777" w:rsidR="00130F6A" w:rsidRPr="0005012D" w:rsidRDefault="00130F6A" w:rsidP="0005012D">
      <w:pPr>
        <w:pStyle w:val="NoSpacing"/>
        <w:rPr>
          <w:rStyle w:val="Emphasis"/>
          <w:sz w:val="28"/>
          <w:szCs w:val="28"/>
        </w:rPr>
      </w:pPr>
      <w:r w:rsidRPr="0005012D">
        <w:rPr>
          <w:rStyle w:val="Emphasis"/>
          <w:sz w:val="28"/>
          <w:szCs w:val="28"/>
        </w:rPr>
        <w:t>По пътищата за евакуация и над изхода са поставени евакуационни осветителни тела. Изходът за евакуация е вход/изхода на сградите.</w:t>
      </w:r>
    </w:p>
    <w:p w14:paraId="438E431B" w14:textId="77777777" w:rsidR="00130F6A" w:rsidRPr="0005012D" w:rsidRDefault="00130F6A" w:rsidP="0005012D">
      <w:pPr>
        <w:pStyle w:val="NoSpacing"/>
        <w:rPr>
          <w:rStyle w:val="Emphasis"/>
          <w:sz w:val="28"/>
          <w:szCs w:val="28"/>
        </w:rPr>
      </w:pPr>
    </w:p>
    <w:p w14:paraId="43B14D0F" w14:textId="77777777" w:rsidR="00130F6A" w:rsidRPr="0005012D" w:rsidRDefault="00130F6A" w:rsidP="0005012D">
      <w:pPr>
        <w:pStyle w:val="NoSpacing"/>
        <w:rPr>
          <w:rStyle w:val="Emphasis"/>
          <w:sz w:val="28"/>
          <w:szCs w:val="28"/>
        </w:rPr>
      </w:pPr>
      <w:r w:rsidRPr="0005012D">
        <w:rPr>
          <w:rStyle w:val="Emphasis"/>
          <w:sz w:val="28"/>
          <w:szCs w:val="28"/>
        </w:rPr>
        <w:t>Детската градина не разполага с физическа охрана.Няма паник бутон.Двора на градината е с ограда и три входа и изхода, които се заключват в работно и извънработно време.Всички служители разполагат с ключ за входните дворни врати.За вътрешните входни врати към сградат с ключ разполага непедагогическия персонал както и с код за достъп на СОТ.</w:t>
      </w:r>
    </w:p>
    <w:p w14:paraId="03E601A8" w14:textId="77777777" w:rsidR="00130F6A" w:rsidRPr="0005012D" w:rsidRDefault="00130F6A" w:rsidP="0005012D">
      <w:pPr>
        <w:pStyle w:val="NoSpacing"/>
        <w:rPr>
          <w:rStyle w:val="Emphasis"/>
          <w:sz w:val="28"/>
          <w:szCs w:val="28"/>
        </w:rPr>
      </w:pPr>
      <w:r w:rsidRPr="0005012D">
        <w:rPr>
          <w:rStyle w:val="Emphasis"/>
          <w:sz w:val="28"/>
          <w:szCs w:val="28"/>
        </w:rPr>
        <w:t>ПРОПУСКВАТЕЛЕН РЕЖИМ</w:t>
      </w:r>
    </w:p>
    <w:p w14:paraId="29DA4F44" w14:textId="77777777" w:rsidR="00130F6A" w:rsidRPr="0005012D" w:rsidRDefault="00130F6A" w:rsidP="0005012D">
      <w:pPr>
        <w:pStyle w:val="NoSpacing"/>
        <w:rPr>
          <w:rStyle w:val="Emphasis"/>
          <w:sz w:val="28"/>
          <w:szCs w:val="28"/>
        </w:rPr>
      </w:pPr>
      <w:r w:rsidRPr="0005012D">
        <w:rPr>
          <w:rStyle w:val="Emphasis"/>
          <w:sz w:val="28"/>
          <w:szCs w:val="28"/>
        </w:rPr>
        <w:t>В ГРАДИНАТА се осъществява охрана под формата на СОТ (в извънработно време).</w:t>
      </w:r>
    </w:p>
    <w:p w14:paraId="371FB740" w14:textId="77777777" w:rsidR="00130F6A" w:rsidRPr="0005012D" w:rsidRDefault="00130F6A" w:rsidP="0005012D">
      <w:pPr>
        <w:pStyle w:val="NoSpacing"/>
        <w:rPr>
          <w:rStyle w:val="Emphasis"/>
          <w:sz w:val="32"/>
          <w:szCs w:val="32"/>
        </w:rPr>
      </w:pPr>
      <w:r w:rsidRPr="0005012D">
        <w:rPr>
          <w:rStyle w:val="Emphasis"/>
          <w:sz w:val="32"/>
          <w:szCs w:val="32"/>
        </w:rPr>
        <w:t>Влизането на всички външни лица и родители, включително изпълнители по договори за ремонтни дейности се извършва след потвърждение от лицето, което ще бъде посетено и след представяне на документ за самоличност, а при съмнение и при физическа проверка съдържанието на багажа. При отказ на лицето да представи документ за самоличност същото не се допуска в сградата на градината.</w:t>
      </w:r>
    </w:p>
    <w:p w14:paraId="56C5DA08" w14:textId="77777777" w:rsidR="00130F6A" w:rsidRPr="0005012D" w:rsidRDefault="00130F6A" w:rsidP="0005012D">
      <w:pPr>
        <w:pStyle w:val="NoSpacing"/>
        <w:rPr>
          <w:rStyle w:val="Emphasis"/>
          <w:sz w:val="28"/>
          <w:szCs w:val="28"/>
        </w:rPr>
      </w:pPr>
      <w:r w:rsidRPr="0005012D">
        <w:rPr>
          <w:rStyle w:val="Emphasis"/>
          <w:sz w:val="28"/>
          <w:szCs w:val="28"/>
        </w:rPr>
        <w:t>Влизането на външни лица на територията на градината се извършва, както следва:</w:t>
      </w:r>
    </w:p>
    <w:p w14:paraId="7F4A3F31" w14:textId="77777777" w:rsidR="00130F6A" w:rsidRPr="0005012D" w:rsidRDefault="00130F6A" w:rsidP="0005012D">
      <w:pPr>
        <w:pStyle w:val="NoSpacing"/>
        <w:rPr>
          <w:rStyle w:val="Emphasis"/>
          <w:sz w:val="28"/>
          <w:szCs w:val="28"/>
        </w:rPr>
      </w:pPr>
      <w:r w:rsidRPr="0005012D">
        <w:rPr>
          <w:rStyle w:val="Emphasis"/>
          <w:sz w:val="28"/>
          <w:szCs w:val="28"/>
        </w:rPr>
        <w:t>външни лица, включително изпълнители по договори за ремонтни дейности, се допускат само след проверена и потвърдена ангажираност;</w:t>
      </w:r>
    </w:p>
    <w:p w14:paraId="5E673648" w14:textId="77777777" w:rsidR="00130F6A" w:rsidRPr="0005012D" w:rsidRDefault="00130F6A" w:rsidP="0005012D">
      <w:pPr>
        <w:pStyle w:val="NoSpacing"/>
        <w:rPr>
          <w:rStyle w:val="Emphasis"/>
          <w:sz w:val="28"/>
          <w:szCs w:val="28"/>
        </w:rPr>
      </w:pPr>
      <w:r w:rsidRPr="0005012D">
        <w:rPr>
          <w:rStyle w:val="Emphasis"/>
          <w:sz w:val="28"/>
          <w:szCs w:val="28"/>
        </w:rPr>
        <w:t>На посещаващите лица се забранява отклоняване и посещаване на други лица, кабинети и помещения извън заявените пред охраната такива..</w:t>
      </w:r>
    </w:p>
    <w:p w14:paraId="389A4F2F" w14:textId="77777777" w:rsidR="00130F6A" w:rsidRPr="0005012D" w:rsidRDefault="00130F6A" w:rsidP="0005012D">
      <w:pPr>
        <w:pStyle w:val="NoSpacing"/>
        <w:rPr>
          <w:rStyle w:val="Emphasis"/>
          <w:sz w:val="28"/>
          <w:szCs w:val="28"/>
        </w:rPr>
      </w:pPr>
      <w:r w:rsidRPr="0005012D">
        <w:rPr>
          <w:rStyle w:val="Emphasis"/>
          <w:sz w:val="28"/>
          <w:szCs w:val="28"/>
        </w:rPr>
        <w:t>да не се приемат съмнителни и неадресирани пратки, писма и пакети и внимателна проверка на същите;</w:t>
      </w:r>
    </w:p>
    <w:p w14:paraId="12DC8E8D" w14:textId="77777777" w:rsidR="00130F6A" w:rsidRPr="0005012D" w:rsidRDefault="00130F6A" w:rsidP="0005012D">
      <w:pPr>
        <w:pStyle w:val="NoSpacing"/>
        <w:rPr>
          <w:rStyle w:val="Emphasis"/>
          <w:sz w:val="28"/>
          <w:szCs w:val="28"/>
        </w:rPr>
      </w:pPr>
      <w:r w:rsidRPr="0005012D">
        <w:rPr>
          <w:rStyle w:val="Emphasis"/>
          <w:sz w:val="28"/>
          <w:szCs w:val="28"/>
        </w:rPr>
        <w:t>10. Да се повиши бдителността на всички  служители  по отношение на:</w:t>
      </w:r>
    </w:p>
    <w:p w14:paraId="32556DD9" w14:textId="77777777" w:rsidR="00130F6A" w:rsidRPr="0005012D" w:rsidRDefault="00130F6A" w:rsidP="0005012D">
      <w:pPr>
        <w:pStyle w:val="NoSpacing"/>
        <w:rPr>
          <w:rStyle w:val="Emphasis"/>
          <w:sz w:val="28"/>
          <w:szCs w:val="28"/>
        </w:rPr>
      </w:pPr>
      <w:r w:rsidRPr="0005012D">
        <w:rPr>
          <w:rStyle w:val="Emphasis"/>
          <w:sz w:val="28"/>
          <w:szCs w:val="28"/>
        </w:rPr>
        <w:t>недопускане на външни лица без причина на територията на градината</w:t>
      </w:r>
    </w:p>
    <w:p w14:paraId="1263E145" w14:textId="77777777" w:rsidR="00130F6A" w:rsidRPr="0005012D" w:rsidRDefault="00130F6A" w:rsidP="0005012D">
      <w:pPr>
        <w:pStyle w:val="NoSpacing"/>
        <w:rPr>
          <w:rStyle w:val="Emphasis"/>
          <w:sz w:val="28"/>
          <w:szCs w:val="28"/>
        </w:rPr>
      </w:pPr>
      <w:r w:rsidRPr="0005012D">
        <w:rPr>
          <w:rStyle w:val="Emphasis"/>
          <w:sz w:val="28"/>
          <w:szCs w:val="28"/>
        </w:rPr>
        <w:t>наличие на багаж, пакети и др. без собственик;</w:t>
      </w:r>
    </w:p>
    <w:p w14:paraId="1CC5D9D4" w14:textId="77777777" w:rsidR="00130F6A" w:rsidRPr="0005012D" w:rsidRDefault="00130F6A" w:rsidP="0005012D">
      <w:pPr>
        <w:pStyle w:val="NoSpacing"/>
        <w:rPr>
          <w:rStyle w:val="Emphasis"/>
          <w:sz w:val="28"/>
          <w:szCs w:val="28"/>
        </w:rPr>
      </w:pPr>
      <w:r w:rsidRPr="0005012D">
        <w:rPr>
          <w:rStyle w:val="Emphasis"/>
          <w:sz w:val="28"/>
          <w:szCs w:val="28"/>
        </w:rPr>
        <w:t>непознати, безцелно движещи се хора в сградата и дворните площи на училището.</w:t>
      </w:r>
    </w:p>
    <w:p w14:paraId="6D42519C" w14:textId="77777777" w:rsidR="00130F6A" w:rsidRPr="0005012D" w:rsidRDefault="00130F6A" w:rsidP="0005012D">
      <w:pPr>
        <w:pStyle w:val="NoSpacing"/>
        <w:rPr>
          <w:rStyle w:val="Emphasis"/>
          <w:sz w:val="28"/>
          <w:szCs w:val="28"/>
        </w:rPr>
      </w:pPr>
    </w:p>
    <w:p w14:paraId="2441C556" w14:textId="77777777" w:rsidR="00130F6A" w:rsidRPr="0005012D" w:rsidRDefault="00130F6A" w:rsidP="0005012D">
      <w:pPr>
        <w:pStyle w:val="NoSpacing"/>
        <w:rPr>
          <w:rStyle w:val="Emphasis"/>
          <w:sz w:val="28"/>
          <w:szCs w:val="28"/>
        </w:rPr>
      </w:pPr>
      <w:r w:rsidRPr="0005012D">
        <w:rPr>
          <w:rStyle w:val="Emphasis"/>
          <w:sz w:val="28"/>
          <w:szCs w:val="28"/>
        </w:rPr>
        <w:t>13. Инспектиращите от РУО , представителите на Община Хисаря, органи на реда и служители на други проверяващи институции влизат в сградата след легитимиране и уведомяване от охраната на търсения служител.</w:t>
      </w:r>
    </w:p>
    <w:p w14:paraId="0A3C2ADE" w14:textId="77777777" w:rsidR="00130F6A" w:rsidRPr="0005012D" w:rsidRDefault="00130F6A" w:rsidP="0005012D">
      <w:pPr>
        <w:pStyle w:val="NoSpacing"/>
        <w:rPr>
          <w:rStyle w:val="Emphasis"/>
          <w:sz w:val="32"/>
          <w:szCs w:val="32"/>
        </w:rPr>
      </w:pPr>
    </w:p>
    <w:p w14:paraId="41454A16" w14:textId="77777777" w:rsidR="00130F6A" w:rsidRPr="0005012D" w:rsidRDefault="00130F6A" w:rsidP="0005012D">
      <w:pPr>
        <w:pStyle w:val="NoSpacing"/>
        <w:rPr>
          <w:rStyle w:val="Emphasis"/>
          <w:sz w:val="36"/>
          <w:szCs w:val="36"/>
        </w:rPr>
      </w:pPr>
      <w:r w:rsidRPr="0005012D">
        <w:rPr>
          <w:rStyle w:val="Emphasis"/>
          <w:sz w:val="36"/>
          <w:szCs w:val="36"/>
        </w:rPr>
        <w:t>РЕД ЗА ОПОВЕСТЯВАНЕ, ИНФОРМИРАНЕ И РЕАГИРАНЕ</w:t>
      </w:r>
    </w:p>
    <w:p w14:paraId="1A37F3C1" w14:textId="77777777" w:rsidR="00130F6A" w:rsidRPr="0005012D" w:rsidRDefault="00130F6A" w:rsidP="0005012D">
      <w:pPr>
        <w:pStyle w:val="NoSpacing"/>
        <w:rPr>
          <w:rStyle w:val="Emphasis"/>
          <w:sz w:val="32"/>
          <w:szCs w:val="32"/>
        </w:rPr>
      </w:pPr>
      <w:r w:rsidRPr="0005012D">
        <w:rPr>
          <w:rStyle w:val="Emphasis"/>
          <w:sz w:val="32"/>
          <w:szCs w:val="32"/>
        </w:rPr>
        <w:t>При получаване на заплаха за извършване на терористичен акт или при осъществен такъв незабавно се съобщава на Единния европейски номер за спешни повиквания 112 (ЕЕНСП 112).</w:t>
      </w:r>
    </w:p>
    <w:p w14:paraId="6F8EEAB5" w14:textId="77777777" w:rsidR="00130F6A" w:rsidRPr="0005012D" w:rsidRDefault="00130F6A" w:rsidP="0005012D">
      <w:pPr>
        <w:pStyle w:val="NoSpacing"/>
        <w:rPr>
          <w:rStyle w:val="Emphasis"/>
          <w:sz w:val="32"/>
          <w:szCs w:val="32"/>
        </w:rPr>
      </w:pPr>
      <w:r w:rsidRPr="0005012D">
        <w:rPr>
          <w:rStyle w:val="Emphasis"/>
          <w:sz w:val="32"/>
          <w:szCs w:val="32"/>
        </w:rPr>
        <w:t>При получаване на сигнал</w:t>
      </w:r>
    </w:p>
    <w:p w14:paraId="58CF196A" w14:textId="77777777" w:rsidR="00130F6A" w:rsidRPr="0005012D" w:rsidRDefault="00130F6A" w:rsidP="0005012D">
      <w:pPr>
        <w:pStyle w:val="NoSpacing"/>
        <w:rPr>
          <w:rStyle w:val="Emphasis"/>
          <w:sz w:val="28"/>
          <w:szCs w:val="28"/>
        </w:rPr>
      </w:pPr>
      <w:r w:rsidRPr="0005012D">
        <w:rPr>
          <w:rStyle w:val="Emphasis"/>
          <w:sz w:val="28"/>
          <w:szCs w:val="28"/>
        </w:rPr>
        <w:t>Заплахата от полученото анонимно телефонно обаждане се приема като реална.</w:t>
      </w:r>
    </w:p>
    <w:p w14:paraId="1C0ED47F" w14:textId="77777777" w:rsidR="00130F6A" w:rsidRPr="0005012D" w:rsidRDefault="00130F6A" w:rsidP="0005012D">
      <w:pPr>
        <w:pStyle w:val="NoSpacing"/>
        <w:rPr>
          <w:rStyle w:val="Emphasis"/>
          <w:sz w:val="28"/>
          <w:szCs w:val="28"/>
        </w:rPr>
      </w:pPr>
      <w:r w:rsidRPr="0005012D">
        <w:rPr>
          <w:rStyle w:val="Emphasis"/>
          <w:sz w:val="28"/>
          <w:szCs w:val="28"/>
        </w:rPr>
        <w:t>При възможност се провежда максимално продължителен разговор с подателя на сигнала с цел придобиване на конкретна информация за евентуалното място, време и мотиви за осъществяване на заплахата, както и за характерни особености, които могат да дадат насоки за лицето, подаващо сигнала.</w:t>
      </w:r>
    </w:p>
    <w:p w14:paraId="7FFACF92" w14:textId="77777777" w:rsidR="00130F6A" w:rsidRPr="0005012D" w:rsidRDefault="00130F6A" w:rsidP="0005012D">
      <w:pPr>
        <w:pStyle w:val="NoSpacing"/>
        <w:rPr>
          <w:rStyle w:val="Emphasis"/>
          <w:sz w:val="28"/>
          <w:szCs w:val="28"/>
        </w:rPr>
      </w:pPr>
      <w:r w:rsidRPr="0005012D">
        <w:rPr>
          <w:rStyle w:val="Emphasis"/>
          <w:sz w:val="28"/>
          <w:szCs w:val="28"/>
        </w:rPr>
        <w:t>Срок: постоянен Отговорник: ,Узунова</w:t>
      </w:r>
    </w:p>
    <w:p w14:paraId="53FA0029" w14:textId="77777777" w:rsidR="00130F6A" w:rsidRPr="0005012D" w:rsidRDefault="00130F6A" w:rsidP="0005012D">
      <w:pPr>
        <w:pStyle w:val="NoSpacing"/>
        <w:rPr>
          <w:rStyle w:val="Emphasis"/>
          <w:sz w:val="28"/>
          <w:szCs w:val="28"/>
        </w:rPr>
      </w:pPr>
      <w:r w:rsidRPr="0005012D">
        <w:rPr>
          <w:rStyle w:val="Emphasis"/>
          <w:sz w:val="28"/>
          <w:szCs w:val="28"/>
        </w:rPr>
        <w:t>Своевременно се уведомяват служителя за връзка по сигурността и ръководителя на образователната институция за сигнала;</w:t>
      </w:r>
    </w:p>
    <w:p w14:paraId="38E502EE" w14:textId="77777777" w:rsidR="00130F6A" w:rsidRPr="0005012D" w:rsidRDefault="00130F6A" w:rsidP="0005012D">
      <w:pPr>
        <w:pStyle w:val="NoSpacing"/>
        <w:rPr>
          <w:rStyle w:val="Emphasis"/>
          <w:sz w:val="28"/>
          <w:szCs w:val="28"/>
        </w:rPr>
      </w:pPr>
      <w:r w:rsidRPr="0005012D">
        <w:rPr>
          <w:rStyle w:val="Emphasis"/>
          <w:sz w:val="28"/>
          <w:szCs w:val="28"/>
        </w:rPr>
        <w:t>Длъжностните лица в съответните помещения и прилежаща територия извършват/организират бърз оглед за наличие на съмнителни предмети или вещества, като уведомяват отговорника по безопасност и здраве и ръководителя на образователната институция за резултатите.</w:t>
      </w:r>
    </w:p>
    <w:p w14:paraId="44AE3CBA" w14:textId="77777777" w:rsidR="00130F6A" w:rsidRPr="0005012D" w:rsidRDefault="00130F6A" w:rsidP="0005012D">
      <w:pPr>
        <w:pStyle w:val="NoSpacing"/>
        <w:rPr>
          <w:rStyle w:val="Emphasis"/>
          <w:sz w:val="28"/>
          <w:szCs w:val="28"/>
        </w:rPr>
      </w:pPr>
      <w:r w:rsidRPr="0005012D">
        <w:rPr>
          <w:rStyle w:val="Emphasis"/>
          <w:sz w:val="28"/>
          <w:szCs w:val="28"/>
        </w:rPr>
        <w:t>Когато злонамереното анонимно телефонно обаждане е получено в образователната институция, ръководителят й уведомява единния европейски номер за приемане на спешни повиквания 112 и Началника на регионално управление по образование за получения сигнал и информира за състоянието на помещенията и прилежащата територия на обекта с цел локализиране на евентуална последващата проверка.</w:t>
      </w:r>
    </w:p>
    <w:p w14:paraId="6B5C845C" w14:textId="77777777" w:rsidR="00130F6A" w:rsidRPr="0005012D" w:rsidRDefault="00130F6A" w:rsidP="0005012D">
      <w:pPr>
        <w:pStyle w:val="NoSpacing"/>
        <w:rPr>
          <w:rStyle w:val="Emphasis"/>
          <w:sz w:val="28"/>
          <w:szCs w:val="28"/>
        </w:rPr>
      </w:pPr>
      <w:r w:rsidRPr="0005012D">
        <w:rPr>
          <w:rStyle w:val="Emphasis"/>
          <w:sz w:val="28"/>
          <w:szCs w:val="28"/>
        </w:rPr>
        <w:t>При липса на установени съмнителни предмети или вещества след огледа и съгласувано с органите на МВР ръководителят на образователната институция може да вземе решение за продължаване на учебния процес и дейността, без да се предприемат мерки за евакуация и последваща проверка.</w:t>
      </w:r>
    </w:p>
    <w:p w14:paraId="574EA0A0" w14:textId="77777777" w:rsidR="00130F6A" w:rsidRPr="0005012D" w:rsidRDefault="00130F6A" w:rsidP="0005012D">
      <w:pPr>
        <w:pStyle w:val="NoSpacing"/>
        <w:rPr>
          <w:rStyle w:val="Emphasis"/>
          <w:sz w:val="28"/>
          <w:szCs w:val="28"/>
        </w:rPr>
      </w:pPr>
      <w:r w:rsidRPr="0005012D">
        <w:rPr>
          <w:rStyle w:val="Emphasis"/>
          <w:sz w:val="28"/>
          <w:szCs w:val="28"/>
        </w:rPr>
        <w:t>При откриване на подозрителен предмет или вещество и след съгласуване с органите на МВР, ръководителят на образователната институция взема решение за предприемане на действия по евакуация на деца, персонал и други пребиваващи в сградата лица.</w:t>
      </w:r>
    </w:p>
    <w:p w14:paraId="7E7506D8" w14:textId="77777777" w:rsidR="00130F6A" w:rsidRPr="0005012D" w:rsidRDefault="00130F6A" w:rsidP="0005012D">
      <w:pPr>
        <w:pStyle w:val="NoSpacing"/>
        <w:rPr>
          <w:rStyle w:val="Emphasis"/>
          <w:sz w:val="28"/>
          <w:szCs w:val="28"/>
        </w:rPr>
      </w:pPr>
      <w:r w:rsidRPr="0005012D">
        <w:rPr>
          <w:rStyle w:val="Emphasis"/>
          <w:sz w:val="28"/>
          <w:szCs w:val="28"/>
        </w:rPr>
        <w:t>Чрез предвидените за целта съоръжения се вземат мерки за локализиране на зони с открити подозрителни предмети или вещества и недопускане на контакт с тях.</w:t>
      </w:r>
    </w:p>
    <w:p w14:paraId="6A947BCF" w14:textId="77777777" w:rsidR="00130F6A" w:rsidRPr="0005012D" w:rsidRDefault="00130F6A" w:rsidP="0005012D">
      <w:pPr>
        <w:pStyle w:val="NoSpacing"/>
        <w:rPr>
          <w:rStyle w:val="Emphasis"/>
          <w:sz w:val="28"/>
          <w:szCs w:val="28"/>
        </w:rPr>
      </w:pPr>
      <w:r w:rsidRPr="0005012D">
        <w:rPr>
          <w:rStyle w:val="Emphasis"/>
          <w:sz w:val="28"/>
          <w:szCs w:val="28"/>
        </w:rPr>
        <w:t>Евакуацията се извършва, съгласно предварително разработен и утвърден план, без да се допуска паника и хаос.</w:t>
      </w:r>
    </w:p>
    <w:p w14:paraId="5D5EB167" w14:textId="77777777" w:rsidR="00130F6A" w:rsidRPr="0005012D" w:rsidRDefault="00130F6A" w:rsidP="0005012D">
      <w:pPr>
        <w:pStyle w:val="NoSpacing"/>
        <w:rPr>
          <w:rStyle w:val="Emphasis"/>
          <w:sz w:val="28"/>
          <w:szCs w:val="28"/>
        </w:rPr>
      </w:pPr>
      <w:r w:rsidRPr="0005012D">
        <w:rPr>
          <w:rStyle w:val="Emphasis"/>
          <w:sz w:val="28"/>
          <w:szCs w:val="28"/>
        </w:rPr>
        <w:t>При евакуация пребиваващите в обекта вземат багажа си, за да улеснят последващата проверка от органите на МВР й подпомагащите ги длъжностни лица от образователната институция.</w:t>
      </w:r>
    </w:p>
    <w:p w14:paraId="14C8AA44" w14:textId="77777777" w:rsidR="00130F6A" w:rsidRPr="0005012D" w:rsidRDefault="00130F6A" w:rsidP="0005012D">
      <w:pPr>
        <w:pStyle w:val="NoSpacing"/>
        <w:rPr>
          <w:rStyle w:val="Emphasis"/>
          <w:sz w:val="28"/>
          <w:szCs w:val="28"/>
        </w:rPr>
      </w:pPr>
      <w:r w:rsidRPr="0005012D">
        <w:rPr>
          <w:rStyle w:val="Emphasis"/>
          <w:sz w:val="28"/>
          <w:szCs w:val="28"/>
        </w:rPr>
        <w:t>Приоритетно се евакуират лицата, които са в близост до открития съмнителен предмет/вещество или застрашени помещения/сгради, както и най-малките деца.</w:t>
      </w:r>
    </w:p>
    <w:p w14:paraId="7138B11E" w14:textId="77777777" w:rsidR="00130F6A" w:rsidRPr="0005012D" w:rsidRDefault="00130F6A" w:rsidP="0005012D">
      <w:pPr>
        <w:pStyle w:val="NoSpacing"/>
        <w:rPr>
          <w:rStyle w:val="Emphasis"/>
          <w:sz w:val="28"/>
          <w:szCs w:val="28"/>
        </w:rPr>
      </w:pPr>
      <w:r w:rsidRPr="0005012D">
        <w:rPr>
          <w:rStyle w:val="Emphasis"/>
          <w:sz w:val="28"/>
          <w:szCs w:val="28"/>
        </w:rPr>
        <w:t xml:space="preserve">При евакуация се вземат мерки за недопускане на влизането на лица в застрашения </w:t>
      </w:r>
      <w:r w:rsidRPr="0005012D">
        <w:rPr>
          <w:rStyle w:val="Emphasis"/>
          <w:sz w:val="28"/>
          <w:szCs w:val="28"/>
        </w:rPr>
        <w:lastRenderedPageBreak/>
        <w:t>обект/помещение, с изключение на органите на МВР и подпомагащите ги длъжностни лица от образователната институция.</w:t>
      </w:r>
    </w:p>
    <w:p w14:paraId="26EFB181" w14:textId="77777777" w:rsidR="00130F6A" w:rsidRPr="0005012D" w:rsidRDefault="00130F6A" w:rsidP="0005012D">
      <w:pPr>
        <w:pStyle w:val="NoSpacing"/>
        <w:rPr>
          <w:rStyle w:val="Emphasis"/>
          <w:sz w:val="28"/>
          <w:szCs w:val="28"/>
        </w:rPr>
      </w:pPr>
      <w:r w:rsidRPr="0005012D">
        <w:rPr>
          <w:rStyle w:val="Emphasis"/>
          <w:sz w:val="28"/>
          <w:szCs w:val="28"/>
        </w:rPr>
        <w:t>Проверява се броя на евакуираните лица.</w:t>
      </w:r>
    </w:p>
    <w:p w14:paraId="54796107" w14:textId="77777777" w:rsidR="00130F6A" w:rsidRPr="0005012D" w:rsidRDefault="00130F6A" w:rsidP="0005012D">
      <w:pPr>
        <w:pStyle w:val="NoSpacing"/>
        <w:rPr>
          <w:rStyle w:val="Emphasis"/>
          <w:sz w:val="28"/>
          <w:szCs w:val="28"/>
        </w:rPr>
      </w:pPr>
      <w:r w:rsidRPr="0005012D">
        <w:rPr>
          <w:rStyle w:val="Emphasis"/>
          <w:sz w:val="28"/>
          <w:szCs w:val="28"/>
        </w:rPr>
        <w:t>Органите на МВР оказват съдействие при евакуацията, като отцепват района на застрашения обект и подпомагат бързото настаняване на евакуираните в определените безопасни места за временно настаняване.</w:t>
      </w:r>
    </w:p>
    <w:p w14:paraId="4F8C281A" w14:textId="77777777" w:rsidR="00130F6A" w:rsidRPr="0005012D" w:rsidRDefault="00130F6A" w:rsidP="0005012D">
      <w:pPr>
        <w:pStyle w:val="NoSpacing"/>
        <w:rPr>
          <w:rStyle w:val="Emphasis"/>
          <w:sz w:val="28"/>
          <w:szCs w:val="28"/>
        </w:rPr>
      </w:pPr>
      <w:r w:rsidRPr="0005012D">
        <w:rPr>
          <w:rStyle w:val="Emphasis"/>
          <w:sz w:val="28"/>
          <w:szCs w:val="28"/>
        </w:rPr>
        <w:t>Извършва се последваща проверка и претърсване от органите на МВР, в съответствие със събраната максимално обективна информация за реалната обстановка в застрашения обект. За проверката и претърсването органите на МВР се подпомагат от предварително определените длъжностни лица от образователната институция за оказване на съдействие.</w:t>
      </w:r>
    </w:p>
    <w:p w14:paraId="4EEB5020" w14:textId="77777777" w:rsidR="00130F6A" w:rsidRPr="0005012D" w:rsidRDefault="00130F6A" w:rsidP="0005012D">
      <w:pPr>
        <w:pStyle w:val="NoSpacing"/>
        <w:rPr>
          <w:rStyle w:val="Emphasis"/>
          <w:sz w:val="28"/>
          <w:szCs w:val="28"/>
        </w:rPr>
      </w:pPr>
      <w:r w:rsidRPr="0005012D">
        <w:rPr>
          <w:rStyle w:val="Emphasis"/>
          <w:sz w:val="28"/>
          <w:szCs w:val="28"/>
        </w:rPr>
        <w:t>След извършване на проверка на обекта от страна на органите на МВР, непотвърждаваща достоверността на сигнала или предполагаща последващо неутрализиране на опасността, се подписва констативен протокол, след което ръководителят на образователната институция взема решение за възстановяване на учебния процес.</w:t>
      </w:r>
    </w:p>
    <w:p w14:paraId="346DBDEF" w14:textId="77777777" w:rsidR="00130F6A" w:rsidRPr="0005012D" w:rsidRDefault="00130F6A" w:rsidP="0005012D">
      <w:pPr>
        <w:pStyle w:val="NoSpacing"/>
        <w:rPr>
          <w:rStyle w:val="Emphasis"/>
          <w:sz w:val="28"/>
          <w:szCs w:val="28"/>
        </w:rPr>
      </w:pPr>
      <w:r w:rsidRPr="0005012D">
        <w:rPr>
          <w:rStyle w:val="Emphasis"/>
          <w:sz w:val="28"/>
          <w:szCs w:val="28"/>
        </w:rPr>
        <w:t>Когато сигналът за злонамереното анонимно телефонно обаждане е получен чрез европейския номер за приемане на спешни повиквания 112, органите на МВР уведомяват ръководителя на образователната институция, който предприема своевременното изпълнение на по-горе разписаните действия.</w:t>
      </w:r>
    </w:p>
    <w:p w14:paraId="711C3949" w14:textId="77777777" w:rsidR="00130F6A" w:rsidRPr="0005012D" w:rsidRDefault="00130F6A" w:rsidP="0005012D">
      <w:pPr>
        <w:pStyle w:val="NoSpacing"/>
        <w:rPr>
          <w:rStyle w:val="Emphasis"/>
          <w:sz w:val="28"/>
          <w:szCs w:val="28"/>
        </w:rPr>
      </w:pPr>
      <w:r w:rsidRPr="0005012D">
        <w:rPr>
          <w:rStyle w:val="Emphasis"/>
          <w:sz w:val="28"/>
          <w:szCs w:val="28"/>
        </w:rPr>
        <w:t>Срок: постоянен Отговорник: Директор</w:t>
      </w:r>
    </w:p>
    <w:p w14:paraId="62CE9FF3" w14:textId="77777777" w:rsidR="00130F6A" w:rsidRPr="0005012D" w:rsidRDefault="00130F6A" w:rsidP="0005012D">
      <w:pPr>
        <w:pStyle w:val="NoSpacing"/>
        <w:rPr>
          <w:rStyle w:val="Emphasis"/>
          <w:sz w:val="32"/>
          <w:szCs w:val="32"/>
        </w:rPr>
      </w:pPr>
      <w:r w:rsidRPr="0005012D">
        <w:rPr>
          <w:rStyle w:val="Emphasis"/>
          <w:sz w:val="32"/>
          <w:szCs w:val="32"/>
        </w:rPr>
        <w:t>При осъществен терористичен акт:</w:t>
      </w:r>
    </w:p>
    <w:p w14:paraId="2BDB25FD" w14:textId="77777777" w:rsidR="00130F6A" w:rsidRPr="0005012D" w:rsidRDefault="00130F6A" w:rsidP="0005012D">
      <w:pPr>
        <w:pStyle w:val="NoSpacing"/>
        <w:rPr>
          <w:rStyle w:val="Emphasis"/>
          <w:sz w:val="28"/>
          <w:szCs w:val="28"/>
        </w:rPr>
      </w:pPr>
      <w:r w:rsidRPr="0005012D">
        <w:rPr>
          <w:rStyle w:val="Emphasis"/>
          <w:sz w:val="28"/>
          <w:szCs w:val="28"/>
        </w:rPr>
        <w:t>Директорът ръководи мероприятията по защита на хората/децата на територията на обекта;</w:t>
      </w:r>
    </w:p>
    <w:p w14:paraId="114D264B" w14:textId="77777777" w:rsidR="00130F6A" w:rsidRPr="0005012D" w:rsidRDefault="00130F6A" w:rsidP="0005012D">
      <w:pPr>
        <w:pStyle w:val="NoSpacing"/>
        <w:rPr>
          <w:rStyle w:val="Emphasis"/>
          <w:sz w:val="28"/>
          <w:szCs w:val="28"/>
        </w:rPr>
      </w:pPr>
      <w:r w:rsidRPr="0005012D">
        <w:rPr>
          <w:rStyle w:val="Emphasis"/>
          <w:sz w:val="28"/>
          <w:szCs w:val="28"/>
        </w:rPr>
        <w:t>Директорът организира, координира временното извеждане и предоставяне на неотложна помощ на пострадалите лица;</w:t>
      </w:r>
    </w:p>
    <w:p w14:paraId="57C2B461" w14:textId="77777777" w:rsidR="00130F6A" w:rsidRPr="0005012D" w:rsidRDefault="00130F6A" w:rsidP="0005012D">
      <w:pPr>
        <w:pStyle w:val="NoSpacing"/>
        <w:rPr>
          <w:rStyle w:val="Emphasis"/>
          <w:sz w:val="28"/>
          <w:szCs w:val="28"/>
        </w:rPr>
      </w:pPr>
      <w:r w:rsidRPr="0005012D">
        <w:rPr>
          <w:rStyle w:val="Emphasis"/>
          <w:sz w:val="28"/>
          <w:szCs w:val="28"/>
        </w:rPr>
        <w:t>организира се своевременно събиране на информация за медицински загуби и материални щети;</w:t>
      </w:r>
    </w:p>
    <w:p w14:paraId="638EE2B9" w14:textId="77777777" w:rsidR="00130F6A" w:rsidRPr="0005012D" w:rsidRDefault="00130F6A" w:rsidP="0005012D">
      <w:pPr>
        <w:pStyle w:val="NoSpacing"/>
        <w:rPr>
          <w:rStyle w:val="Emphasis"/>
          <w:sz w:val="28"/>
          <w:szCs w:val="28"/>
        </w:rPr>
      </w:pPr>
      <w:r w:rsidRPr="0005012D">
        <w:rPr>
          <w:rStyle w:val="Emphasis"/>
          <w:sz w:val="28"/>
          <w:szCs w:val="28"/>
        </w:rPr>
        <w:t>оказва се съдействие за информиране на хората/децата за предприетите ограничителни мерки и мерки за поведение и действие в зависимост от обстановката.</w:t>
      </w:r>
    </w:p>
    <w:p w14:paraId="7B9CCC37" w14:textId="77777777" w:rsidR="00130F6A" w:rsidRPr="0005012D" w:rsidRDefault="00130F6A" w:rsidP="0005012D">
      <w:pPr>
        <w:pStyle w:val="NoSpacing"/>
        <w:rPr>
          <w:rStyle w:val="Emphasis"/>
          <w:sz w:val="32"/>
          <w:szCs w:val="32"/>
        </w:rPr>
      </w:pPr>
    </w:p>
    <w:p w14:paraId="4953413B" w14:textId="77777777" w:rsidR="00130F6A" w:rsidRPr="0005012D" w:rsidRDefault="00130F6A" w:rsidP="0005012D">
      <w:pPr>
        <w:pStyle w:val="NoSpacing"/>
        <w:rPr>
          <w:rStyle w:val="Emphasis"/>
          <w:sz w:val="36"/>
          <w:szCs w:val="36"/>
        </w:rPr>
      </w:pPr>
      <w:r w:rsidRPr="0005012D">
        <w:rPr>
          <w:rStyle w:val="Emphasis"/>
          <w:sz w:val="36"/>
          <w:szCs w:val="36"/>
        </w:rPr>
        <w:t>ДОСТЪП ДО ОБЕКТА НА ВЪНШНИ ЛИЦА</w:t>
      </w:r>
    </w:p>
    <w:p w14:paraId="19FA59F7" w14:textId="77777777" w:rsidR="00130F6A" w:rsidRPr="0005012D" w:rsidRDefault="00130F6A" w:rsidP="0005012D">
      <w:pPr>
        <w:pStyle w:val="NoSpacing"/>
        <w:rPr>
          <w:rStyle w:val="Emphasis"/>
          <w:sz w:val="32"/>
          <w:szCs w:val="32"/>
        </w:rPr>
      </w:pPr>
      <w:r w:rsidRPr="0005012D">
        <w:rPr>
          <w:rStyle w:val="Emphasis"/>
          <w:sz w:val="32"/>
          <w:szCs w:val="32"/>
        </w:rPr>
        <w:t>Външни лица, които посещават сградата на ДГ“Пинокио“се пропускат след потвърждение по телефона от приемащите директор.</w:t>
      </w:r>
    </w:p>
    <w:p w14:paraId="345A10ED" w14:textId="77777777" w:rsidR="00130F6A" w:rsidRPr="0005012D" w:rsidRDefault="00130F6A" w:rsidP="0005012D">
      <w:pPr>
        <w:pStyle w:val="NoSpacing"/>
        <w:rPr>
          <w:rStyle w:val="Emphasis"/>
          <w:sz w:val="32"/>
          <w:szCs w:val="32"/>
        </w:rPr>
      </w:pPr>
      <w:r w:rsidRPr="0005012D">
        <w:rPr>
          <w:rStyle w:val="Emphasis"/>
          <w:sz w:val="32"/>
          <w:szCs w:val="32"/>
        </w:rPr>
        <w:t>В случаите на извършване на строителни/ремонтни или други дейности в обекта от външни изпълнители се издава писмена заповед, в която се посочват пълните установъчни данни на фирмата и лицата, които ще работят на обекта /отговорник, три имена, телефон за връзка/ и времето, през което ще се извършват дейностите. Пропускането в обекта се осъществява от охранителя съгласно издадената заповед и само след проверка на документите за самоличност и съдържанието на внасяните материали.</w:t>
      </w:r>
    </w:p>
    <w:p w14:paraId="7E4836C6" w14:textId="77777777" w:rsidR="00130F6A" w:rsidRPr="0005012D" w:rsidRDefault="00130F6A" w:rsidP="0005012D">
      <w:pPr>
        <w:pStyle w:val="NoSpacing"/>
        <w:rPr>
          <w:rStyle w:val="Emphasis"/>
          <w:sz w:val="32"/>
          <w:szCs w:val="32"/>
        </w:rPr>
      </w:pPr>
    </w:p>
    <w:p w14:paraId="336A529A" w14:textId="77777777" w:rsidR="00130F6A" w:rsidRPr="0005012D" w:rsidRDefault="00130F6A" w:rsidP="0005012D">
      <w:pPr>
        <w:pStyle w:val="NoSpacing"/>
        <w:rPr>
          <w:rStyle w:val="Emphasis"/>
          <w:sz w:val="32"/>
          <w:szCs w:val="32"/>
        </w:rPr>
      </w:pPr>
    </w:p>
    <w:p w14:paraId="10EF9D6A" w14:textId="77777777" w:rsidR="00130F6A" w:rsidRPr="0005012D" w:rsidRDefault="00130F6A" w:rsidP="0005012D">
      <w:pPr>
        <w:pStyle w:val="NoSpacing"/>
        <w:rPr>
          <w:rStyle w:val="Emphasis"/>
          <w:sz w:val="36"/>
          <w:szCs w:val="36"/>
        </w:rPr>
      </w:pPr>
      <w:r w:rsidRPr="0005012D">
        <w:rPr>
          <w:rStyle w:val="Emphasis"/>
          <w:sz w:val="36"/>
          <w:szCs w:val="36"/>
        </w:rPr>
        <w:t>4. СЛУЖИТЕЛ ЗА ВРЪЗКА ПО СИГУРНОСТТА</w:t>
      </w:r>
    </w:p>
    <w:p w14:paraId="53769937" w14:textId="77777777" w:rsidR="00130F6A" w:rsidRPr="0005012D" w:rsidRDefault="00130F6A" w:rsidP="0005012D">
      <w:pPr>
        <w:pStyle w:val="NoSpacing"/>
        <w:rPr>
          <w:rStyle w:val="Emphasis"/>
          <w:sz w:val="32"/>
          <w:szCs w:val="32"/>
        </w:rPr>
      </w:pPr>
      <w:r w:rsidRPr="0005012D">
        <w:rPr>
          <w:rStyle w:val="Emphasis"/>
          <w:sz w:val="32"/>
          <w:szCs w:val="32"/>
        </w:rPr>
        <w:t>Служителят за връзка по сигурността е длъжен да се запознае с реда за оповестяване, информиране и реагиране съгласно точка 3.5 от настоящия план и при установяване на опасности и рискове за обекта да уведоми незабавно ръководителя и на ЕЕНСП 112 и РУ на МВР гр.  Хисаря на тел. 033762020</w:t>
      </w:r>
    </w:p>
    <w:p w14:paraId="07E0A52E" w14:textId="77777777" w:rsidR="0059739B" w:rsidRPr="0005012D" w:rsidRDefault="0059739B" w:rsidP="0005012D">
      <w:pPr>
        <w:pStyle w:val="NoSpacing"/>
        <w:rPr>
          <w:rStyle w:val="Emphasis"/>
          <w:sz w:val="32"/>
          <w:szCs w:val="32"/>
        </w:rPr>
      </w:pPr>
      <w:r w:rsidRPr="0005012D">
        <w:rPr>
          <w:rStyle w:val="Emphasis"/>
          <w:sz w:val="32"/>
          <w:szCs w:val="32"/>
        </w:rPr>
        <w:t>Служителят за връзка по сигурността задължително провежда първоначален и периодичен</w:t>
      </w:r>
    </w:p>
    <w:p w14:paraId="502D9327" w14:textId="77777777" w:rsidR="0059739B" w:rsidRPr="0005012D" w:rsidRDefault="0059739B" w:rsidP="0005012D">
      <w:pPr>
        <w:pStyle w:val="NoSpacing"/>
        <w:rPr>
          <w:rStyle w:val="Emphasis"/>
          <w:sz w:val="32"/>
          <w:szCs w:val="32"/>
        </w:rPr>
      </w:pPr>
      <w:r w:rsidRPr="0005012D">
        <w:rPr>
          <w:rStyle w:val="Emphasis"/>
          <w:sz w:val="32"/>
          <w:szCs w:val="32"/>
        </w:rPr>
        <w:t>/не по-малко от веднъж годишно/ инструктаж и обучение на служителите в обекта, като при инструктажа стриктно се изпълнява чл. 7 от Наредба №8121з-1225 от 25.09.2017 г.</w:t>
      </w:r>
    </w:p>
    <w:p w14:paraId="7F7316E8" w14:textId="77777777" w:rsidR="0059739B" w:rsidRPr="0005012D" w:rsidRDefault="0059739B" w:rsidP="0005012D">
      <w:pPr>
        <w:pStyle w:val="NoSpacing"/>
        <w:rPr>
          <w:rStyle w:val="Emphasis"/>
          <w:sz w:val="32"/>
          <w:szCs w:val="32"/>
        </w:rPr>
      </w:pPr>
      <w:r w:rsidRPr="0005012D">
        <w:rPr>
          <w:rStyle w:val="Emphasis"/>
          <w:sz w:val="32"/>
          <w:szCs w:val="32"/>
        </w:rPr>
        <w:t>За служител за връзка по сигурността на сградата на ДГ“Пинокио“гр.Хисаря се определя: Йорданка Узунова – учител тел..0896062101</w:t>
      </w:r>
    </w:p>
    <w:p w14:paraId="7D42B704" w14:textId="77777777" w:rsidR="0059739B" w:rsidRPr="0005012D" w:rsidRDefault="0059739B" w:rsidP="0005012D">
      <w:pPr>
        <w:pStyle w:val="NoSpacing"/>
        <w:rPr>
          <w:rStyle w:val="Emphasis"/>
          <w:sz w:val="32"/>
          <w:szCs w:val="32"/>
        </w:rPr>
      </w:pPr>
    </w:p>
    <w:p w14:paraId="037414A9" w14:textId="77777777" w:rsidR="0059739B" w:rsidRPr="0005012D" w:rsidRDefault="0059739B" w:rsidP="0005012D">
      <w:pPr>
        <w:pStyle w:val="NoSpacing"/>
        <w:rPr>
          <w:rStyle w:val="Emphasis"/>
          <w:sz w:val="32"/>
          <w:szCs w:val="32"/>
        </w:rPr>
      </w:pPr>
    </w:p>
    <w:p w14:paraId="174942C8" w14:textId="3AB76935" w:rsidR="0059739B" w:rsidRPr="0005012D" w:rsidRDefault="0059739B" w:rsidP="0005012D">
      <w:pPr>
        <w:pStyle w:val="NoSpacing"/>
        <w:rPr>
          <w:rStyle w:val="Emphasis"/>
          <w:sz w:val="32"/>
          <w:szCs w:val="32"/>
        </w:rPr>
      </w:pPr>
      <w:r w:rsidRPr="0005012D">
        <w:rPr>
          <w:rStyle w:val="Emphasis"/>
          <w:sz w:val="32"/>
          <w:szCs w:val="32"/>
        </w:rPr>
        <w:t xml:space="preserve">Настоящият План за сигурност при противодействие на тероризма е приет на Общо събрание Протокол № </w:t>
      </w:r>
      <w:r w:rsidR="003A1412" w:rsidRPr="0005012D">
        <w:rPr>
          <w:rStyle w:val="Emphasis"/>
          <w:sz w:val="32"/>
          <w:szCs w:val="32"/>
        </w:rPr>
        <w:t>1</w:t>
      </w:r>
      <w:r w:rsidRPr="0005012D">
        <w:rPr>
          <w:rStyle w:val="Emphasis"/>
          <w:sz w:val="32"/>
          <w:szCs w:val="32"/>
        </w:rPr>
        <w:t xml:space="preserve"> /</w:t>
      </w:r>
      <w:r w:rsidR="003A1412" w:rsidRPr="0005012D">
        <w:rPr>
          <w:rStyle w:val="Emphasis"/>
          <w:sz w:val="32"/>
          <w:szCs w:val="32"/>
        </w:rPr>
        <w:t>16.09.2026</w:t>
      </w:r>
    </w:p>
    <w:p w14:paraId="7093ACA6" w14:textId="77777777" w:rsidR="0059739B" w:rsidRPr="0005012D" w:rsidRDefault="0059739B" w:rsidP="0005012D">
      <w:pPr>
        <w:pStyle w:val="NoSpacing"/>
        <w:rPr>
          <w:rStyle w:val="Emphasis"/>
          <w:sz w:val="32"/>
          <w:szCs w:val="32"/>
        </w:rPr>
      </w:pPr>
    </w:p>
    <w:p w14:paraId="6C534CC5" w14:textId="77777777" w:rsidR="0059739B" w:rsidRPr="0005012D" w:rsidRDefault="0059739B" w:rsidP="0005012D">
      <w:pPr>
        <w:pStyle w:val="NoSpacing"/>
        <w:rPr>
          <w:rStyle w:val="Emphasis"/>
          <w:sz w:val="32"/>
          <w:szCs w:val="32"/>
        </w:rPr>
      </w:pPr>
    </w:p>
    <w:p w14:paraId="52B51422" w14:textId="77777777" w:rsidR="0059739B" w:rsidRPr="0005012D" w:rsidRDefault="0059739B" w:rsidP="0005012D">
      <w:pPr>
        <w:pStyle w:val="NoSpacing"/>
        <w:rPr>
          <w:rStyle w:val="Emphasis"/>
          <w:sz w:val="36"/>
          <w:szCs w:val="36"/>
        </w:rPr>
      </w:pPr>
      <w:r w:rsidRPr="0005012D">
        <w:rPr>
          <w:rStyle w:val="Emphasis"/>
          <w:sz w:val="36"/>
          <w:szCs w:val="36"/>
        </w:rPr>
        <w:t>ИЗГОТВИЛ:</w:t>
      </w:r>
    </w:p>
    <w:p w14:paraId="07D22BDB" w14:textId="77777777" w:rsidR="0059739B" w:rsidRPr="0005012D" w:rsidRDefault="0059739B" w:rsidP="0005012D">
      <w:pPr>
        <w:pStyle w:val="NoSpacing"/>
        <w:rPr>
          <w:rStyle w:val="Emphasis"/>
          <w:sz w:val="28"/>
          <w:szCs w:val="28"/>
        </w:rPr>
      </w:pPr>
      <w:r w:rsidRPr="0005012D">
        <w:rPr>
          <w:rStyle w:val="Emphasis"/>
          <w:sz w:val="28"/>
          <w:szCs w:val="28"/>
        </w:rPr>
        <w:t>ДИРЕКТОР ДГ“Пинокио“</w:t>
      </w:r>
    </w:p>
    <w:p w14:paraId="24E91952" w14:textId="77777777" w:rsidR="0059739B" w:rsidRPr="0005012D" w:rsidRDefault="0059739B" w:rsidP="0005012D">
      <w:pPr>
        <w:pStyle w:val="NoSpacing"/>
        <w:rPr>
          <w:rStyle w:val="Emphasis"/>
          <w:sz w:val="28"/>
          <w:szCs w:val="28"/>
        </w:rPr>
      </w:pPr>
      <w:r w:rsidRPr="0005012D">
        <w:rPr>
          <w:rStyle w:val="Emphasis"/>
          <w:sz w:val="28"/>
          <w:szCs w:val="28"/>
        </w:rPr>
        <w:t>/Р.Симеонова/.............</w:t>
      </w:r>
    </w:p>
    <w:p w14:paraId="1D7D3170" w14:textId="77777777" w:rsidR="0059739B" w:rsidRPr="0005012D" w:rsidRDefault="0059739B" w:rsidP="0005012D">
      <w:pPr>
        <w:pStyle w:val="NoSpacing"/>
        <w:rPr>
          <w:rStyle w:val="Emphasis"/>
          <w:sz w:val="28"/>
          <w:szCs w:val="28"/>
        </w:rPr>
      </w:pPr>
    </w:p>
    <w:p w14:paraId="66DE5693" w14:textId="77777777" w:rsidR="0059739B" w:rsidRPr="0005012D" w:rsidRDefault="0059739B" w:rsidP="0005012D">
      <w:pPr>
        <w:pStyle w:val="NoSpacing"/>
        <w:rPr>
          <w:rStyle w:val="Emphasis"/>
          <w:sz w:val="32"/>
          <w:szCs w:val="32"/>
        </w:rPr>
        <w:sectPr w:rsidR="0059739B" w:rsidRPr="0005012D">
          <w:pgSz w:w="12240" w:h="15840"/>
          <w:pgMar w:top="1060" w:right="500" w:bottom="280" w:left="900" w:header="720" w:footer="720" w:gutter="0"/>
          <w:cols w:space="720"/>
        </w:sectPr>
      </w:pPr>
    </w:p>
    <w:p w14:paraId="7AAC2AC7" w14:textId="77777777" w:rsidR="00130F6A" w:rsidRPr="0005012D" w:rsidRDefault="00130F6A" w:rsidP="0005012D">
      <w:pPr>
        <w:pStyle w:val="NoSpacing"/>
        <w:rPr>
          <w:rStyle w:val="Emphasis"/>
          <w:sz w:val="28"/>
          <w:szCs w:val="28"/>
        </w:rPr>
        <w:sectPr w:rsidR="00130F6A" w:rsidRPr="0005012D">
          <w:pgSz w:w="12240" w:h="15840"/>
          <w:pgMar w:top="1060" w:right="500" w:bottom="280" w:left="900" w:header="720" w:footer="720" w:gutter="0"/>
          <w:cols w:space="720"/>
        </w:sectPr>
      </w:pPr>
    </w:p>
    <w:p w14:paraId="39F20B48" w14:textId="77777777" w:rsidR="00877C7C" w:rsidRPr="0005012D" w:rsidRDefault="00877C7C" w:rsidP="0005012D">
      <w:pPr>
        <w:pStyle w:val="NoSpacing"/>
        <w:rPr>
          <w:rStyle w:val="Emphasis"/>
          <w:sz w:val="28"/>
          <w:szCs w:val="28"/>
        </w:rPr>
        <w:sectPr w:rsidR="00877C7C" w:rsidRPr="0005012D">
          <w:pgSz w:w="12240" w:h="15840"/>
          <w:pgMar w:top="1040" w:right="500" w:bottom="280" w:left="900" w:header="720" w:footer="720" w:gutter="0"/>
          <w:cols w:space="720"/>
        </w:sectPr>
      </w:pPr>
    </w:p>
    <w:p w14:paraId="15A78DB8" w14:textId="77777777" w:rsidR="00877C7C" w:rsidRPr="0005012D" w:rsidRDefault="00877C7C" w:rsidP="0005012D">
      <w:pPr>
        <w:pStyle w:val="NoSpacing"/>
        <w:rPr>
          <w:rStyle w:val="Emphasis"/>
          <w:sz w:val="28"/>
          <w:szCs w:val="28"/>
        </w:rPr>
      </w:pPr>
      <w:r w:rsidRPr="0005012D">
        <w:rPr>
          <w:rStyle w:val="Emphasis"/>
          <w:sz w:val="28"/>
          <w:szCs w:val="28"/>
        </w:rPr>
        <w:lastRenderedPageBreak/>
        <w:t>Проверява се броя на евакуираните лица.</w:t>
      </w:r>
    </w:p>
    <w:p w14:paraId="57F48709" w14:textId="77777777" w:rsidR="00877C7C" w:rsidRPr="0005012D" w:rsidRDefault="00877C7C" w:rsidP="0005012D">
      <w:pPr>
        <w:pStyle w:val="NoSpacing"/>
        <w:rPr>
          <w:rStyle w:val="Emphasis"/>
          <w:sz w:val="28"/>
          <w:szCs w:val="28"/>
        </w:rPr>
      </w:pPr>
      <w:r w:rsidRPr="0005012D">
        <w:rPr>
          <w:rStyle w:val="Emphasis"/>
          <w:sz w:val="28"/>
          <w:szCs w:val="28"/>
        </w:rPr>
        <w:t>Органите на МВР оказват съдействие при евакуацията, като отцепват района на застрашения обект и подпомагат бързото настаняване на евакуираните в определените безопасни места за временно настаняване.</w:t>
      </w:r>
    </w:p>
    <w:p w14:paraId="5AED5124" w14:textId="77777777" w:rsidR="00877C7C" w:rsidRPr="0005012D" w:rsidRDefault="00877C7C" w:rsidP="0005012D">
      <w:pPr>
        <w:pStyle w:val="NoSpacing"/>
        <w:rPr>
          <w:rStyle w:val="Emphasis"/>
          <w:sz w:val="28"/>
          <w:szCs w:val="28"/>
        </w:rPr>
      </w:pPr>
      <w:r w:rsidRPr="0005012D">
        <w:rPr>
          <w:rStyle w:val="Emphasis"/>
          <w:sz w:val="28"/>
          <w:szCs w:val="28"/>
        </w:rPr>
        <w:t>Извършва се последваща проверка и претърсване от органите на МВР, в съответствие със събраната максимално обективна информация за реалната обстановка в застрашения обект. За проверката и претърсването органите на МВР се подпомагат от предварително определените длъжностни лица от образователната институция за оказване на съдействие.</w:t>
      </w:r>
    </w:p>
    <w:p w14:paraId="5D4EA8FE" w14:textId="77777777" w:rsidR="00877C7C" w:rsidRPr="0005012D" w:rsidRDefault="00877C7C" w:rsidP="0005012D">
      <w:pPr>
        <w:pStyle w:val="NoSpacing"/>
        <w:rPr>
          <w:rStyle w:val="Emphasis"/>
          <w:sz w:val="28"/>
          <w:szCs w:val="28"/>
        </w:rPr>
      </w:pPr>
      <w:r w:rsidRPr="0005012D">
        <w:rPr>
          <w:rStyle w:val="Emphasis"/>
          <w:sz w:val="28"/>
          <w:szCs w:val="28"/>
        </w:rPr>
        <w:t>След извършване на проверка на обекта от страна на органите на МВР, непотвърждаваща достоверността на сигнала или предполагаща последващо неутрализиране на опасността, се подписва констативен протокол, след което ръководителят на образователната институция взема решение за възстановяване на учебния процес.</w:t>
      </w:r>
    </w:p>
    <w:p w14:paraId="2DB60D17" w14:textId="77777777" w:rsidR="00877C7C" w:rsidRPr="0005012D" w:rsidRDefault="00877C7C" w:rsidP="0005012D">
      <w:pPr>
        <w:pStyle w:val="NoSpacing"/>
        <w:rPr>
          <w:rStyle w:val="Emphasis"/>
          <w:sz w:val="28"/>
          <w:szCs w:val="28"/>
        </w:rPr>
      </w:pPr>
      <w:r w:rsidRPr="0005012D">
        <w:rPr>
          <w:rStyle w:val="Emphasis"/>
          <w:sz w:val="28"/>
          <w:szCs w:val="28"/>
        </w:rPr>
        <w:t>Когато сигналът за злонамереното анонимно телефонно обаждане е получен чрез европейския номер за приемане на спешни повиквания 112, органите на МВР уведомяват ръководителя на образователната институция, който предприема своевременното изпълнение на по-горе разписаните действия.</w:t>
      </w:r>
    </w:p>
    <w:p w14:paraId="3C20E5A6" w14:textId="77777777" w:rsidR="00877C7C" w:rsidRPr="0005012D" w:rsidRDefault="00877C7C" w:rsidP="0005012D">
      <w:pPr>
        <w:pStyle w:val="NoSpacing"/>
        <w:rPr>
          <w:rStyle w:val="Emphasis"/>
          <w:sz w:val="28"/>
          <w:szCs w:val="28"/>
        </w:rPr>
      </w:pPr>
      <w:r w:rsidRPr="0005012D">
        <w:rPr>
          <w:rStyle w:val="Emphasis"/>
          <w:sz w:val="28"/>
          <w:szCs w:val="28"/>
        </w:rPr>
        <w:t>Срок: постоянен Отговорник: Директор</w:t>
      </w:r>
    </w:p>
    <w:p w14:paraId="5516F748" w14:textId="77777777" w:rsidR="00877C7C" w:rsidRPr="0005012D" w:rsidRDefault="00877C7C" w:rsidP="0005012D">
      <w:pPr>
        <w:pStyle w:val="NoSpacing"/>
        <w:rPr>
          <w:rStyle w:val="Emphasis"/>
          <w:sz w:val="32"/>
          <w:szCs w:val="32"/>
        </w:rPr>
      </w:pPr>
      <w:r w:rsidRPr="0005012D">
        <w:rPr>
          <w:rStyle w:val="Emphasis"/>
          <w:sz w:val="32"/>
          <w:szCs w:val="32"/>
        </w:rPr>
        <w:t>При осъществен терористичен акт:</w:t>
      </w:r>
    </w:p>
    <w:p w14:paraId="6D196729" w14:textId="77777777" w:rsidR="00877C7C" w:rsidRPr="0005012D" w:rsidRDefault="00877C7C" w:rsidP="0005012D">
      <w:pPr>
        <w:pStyle w:val="NoSpacing"/>
        <w:rPr>
          <w:rStyle w:val="Emphasis"/>
          <w:sz w:val="28"/>
          <w:szCs w:val="28"/>
        </w:rPr>
      </w:pPr>
      <w:r w:rsidRPr="0005012D">
        <w:rPr>
          <w:rStyle w:val="Emphasis"/>
          <w:sz w:val="28"/>
          <w:szCs w:val="28"/>
        </w:rPr>
        <w:t>Директорът ръководи мероприятията по защита на хората/децата на територията на обекта;</w:t>
      </w:r>
    </w:p>
    <w:p w14:paraId="02978037" w14:textId="77777777" w:rsidR="00877C7C" w:rsidRPr="0005012D" w:rsidRDefault="00877C7C" w:rsidP="0005012D">
      <w:pPr>
        <w:pStyle w:val="NoSpacing"/>
        <w:rPr>
          <w:rStyle w:val="Emphasis"/>
          <w:sz w:val="28"/>
          <w:szCs w:val="28"/>
        </w:rPr>
      </w:pPr>
      <w:r w:rsidRPr="0005012D">
        <w:rPr>
          <w:rStyle w:val="Emphasis"/>
          <w:sz w:val="28"/>
          <w:szCs w:val="28"/>
        </w:rPr>
        <w:t>Директорът организира, координира временното извеждане и предоставяне на неотложна помощ на пострадалите лица;</w:t>
      </w:r>
    </w:p>
    <w:p w14:paraId="091E7C40" w14:textId="77777777" w:rsidR="00877C7C" w:rsidRPr="0005012D" w:rsidRDefault="00877C7C" w:rsidP="0005012D">
      <w:pPr>
        <w:pStyle w:val="NoSpacing"/>
        <w:rPr>
          <w:rStyle w:val="Emphasis"/>
          <w:sz w:val="28"/>
          <w:szCs w:val="28"/>
        </w:rPr>
      </w:pPr>
      <w:r w:rsidRPr="0005012D">
        <w:rPr>
          <w:rStyle w:val="Emphasis"/>
          <w:sz w:val="28"/>
          <w:szCs w:val="28"/>
        </w:rPr>
        <w:t>организира се своевременно събиране на информация за медицински загуби и материални щети;</w:t>
      </w:r>
    </w:p>
    <w:p w14:paraId="7191548D" w14:textId="77777777" w:rsidR="00877C7C" w:rsidRPr="0005012D" w:rsidRDefault="00877C7C" w:rsidP="0005012D">
      <w:pPr>
        <w:pStyle w:val="NoSpacing"/>
        <w:rPr>
          <w:rStyle w:val="Emphasis"/>
          <w:sz w:val="28"/>
          <w:szCs w:val="28"/>
        </w:rPr>
      </w:pPr>
      <w:r w:rsidRPr="0005012D">
        <w:rPr>
          <w:rStyle w:val="Emphasis"/>
          <w:sz w:val="28"/>
          <w:szCs w:val="28"/>
        </w:rPr>
        <w:t>оказва се съдействие за информиране на хората/децата за предприетите ограничителни мерки и мерки за поведение и действие в зависимост от обстановката.</w:t>
      </w:r>
    </w:p>
    <w:p w14:paraId="6F65A9FC" w14:textId="77777777" w:rsidR="00877C7C" w:rsidRPr="0005012D" w:rsidRDefault="00877C7C" w:rsidP="0005012D">
      <w:pPr>
        <w:pStyle w:val="NoSpacing"/>
        <w:rPr>
          <w:rStyle w:val="Emphasis"/>
          <w:sz w:val="32"/>
          <w:szCs w:val="32"/>
        </w:rPr>
      </w:pPr>
    </w:p>
    <w:p w14:paraId="2A371485" w14:textId="77777777" w:rsidR="00877C7C" w:rsidRPr="0005012D" w:rsidRDefault="00877C7C" w:rsidP="0005012D">
      <w:pPr>
        <w:pStyle w:val="NoSpacing"/>
        <w:rPr>
          <w:rStyle w:val="Emphasis"/>
          <w:sz w:val="36"/>
          <w:szCs w:val="36"/>
        </w:rPr>
      </w:pPr>
      <w:r w:rsidRPr="0005012D">
        <w:rPr>
          <w:rStyle w:val="Emphasis"/>
          <w:sz w:val="36"/>
          <w:szCs w:val="36"/>
        </w:rPr>
        <w:t>ДОСТЪП ДО ОБЕКТА НА ВЪНШНИ ЛИЦА</w:t>
      </w:r>
    </w:p>
    <w:p w14:paraId="1E1B026B" w14:textId="77777777" w:rsidR="00877C7C" w:rsidRPr="0005012D" w:rsidRDefault="00877C7C" w:rsidP="0005012D">
      <w:pPr>
        <w:pStyle w:val="NoSpacing"/>
        <w:rPr>
          <w:rStyle w:val="Emphasis"/>
          <w:sz w:val="32"/>
          <w:szCs w:val="32"/>
        </w:rPr>
      </w:pPr>
      <w:r w:rsidRPr="0005012D">
        <w:rPr>
          <w:rStyle w:val="Emphasis"/>
          <w:sz w:val="32"/>
          <w:szCs w:val="32"/>
        </w:rPr>
        <w:t>Външни лица, които посещават сградата на ДГ“Пинокио“се пропускат след потвърждение по телефона от приемащите директор.</w:t>
      </w:r>
    </w:p>
    <w:p w14:paraId="0D387D05" w14:textId="77777777" w:rsidR="00877C7C" w:rsidRPr="0005012D" w:rsidRDefault="00877C7C" w:rsidP="0005012D">
      <w:pPr>
        <w:pStyle w:val="NoSpacing"/>
        <w:rPr>
          <w:rStyle w:val="Emphasis"/>
          <w:sz w:val="32"/>
          <w:szCs w:val="32"/>
        </w:rPr>
      </w:pPr>
      <w:r w:rsidRPr="0005012D">
        <w:rPr>
          <w:rStyle w:val="Emphasis"/>
          <w:sz w:val="32"/>
          <w:szCs w:val="32"/>
        </w:rPr>
        <w:t>В случаите на извършване на строителни/ремонтни или други дейности в обекта от външни изпълнители се издава писмена заповед, в която се посочват пълните установъчни данни на фирмата и лицата, които ще работят на обекта /отговорник, три имена, телефон за връзка/ и времето, през което ще се извършват дейностите. Пропускането в обекта се осъществява от охранителя съгласно издадената заповед и само след проверка на документите за самоличност и съдържанието на внасяните материали.</w:t>
      </w:r>
    </w:p>
    <w:p w14:paraId="4B20DA7E" w14:textId="77777777" w:rsidR="00877C7C" w:rsidRPr="0005012D" w:rsidRDefault="00877C7C" w:rsidP="0005012D">
      <w:pPr>
        <w:pStyle w:val="NoSpacing"/>
        <w:rPr>
          <w:rStyle w:val="Emphasis"/>
          <w:sz w:val="32"/>
          <w:szCs w:val="32"/>
        </w:rPr>
      </w:pPr>
    </w:p>
    <w:p w14:paraId="466AFE06" w14:textId="77777777" w:rsidR="00877C7C" w:rsidRPr="0005012D" w:rsidRDefault="00877C7C" w:rsidP="0005012D">
      <w:pPr>
        <w:pStyle w:val="NoSpacing"/>
        <w:rPr>
          <w:rStyle w:val="Emphasis"/>
          <w:sz w:val="32"/>
          <w:szCs w:val="32"/>
        </w:rPr>
      </w:pPr>
    </w:p>
    <w:p w14:paraId="119FF563" w14:textId="77777777" w:rsidR="00877C7C" w:rsidRPr="0005012D" w:rsidRDefault="00877C7C" w:rsidP="0005012D">
      <w:pPr>
        <w:pStyle w:val="NoSpacing"/>
        <w:rPr>
          <w:rStyle w:val="Emphasis"/>
          <w:sz w:val="36"/>
          <w:szCs w:val="36"/>
        </w:rPr>
      </w:pPr>
      <w:r w:rsidRPr="0005012D">
        <w:rPr>
          <w:rStyle w:val="Emphasis"/>
          <w:sz w:val="36"/>
          <w:szCs w:val="36"/>
        </w:rPr>
        <w:lastRenderedPageBreak/>
        <w:t>4. СЛУЖИТЕЛ ЗА ВРЪЗКА ПО СИГУРНОСТТА</w:t>
      </w:r>
    </w:p>
    <w:p w14:paraId="40959C33" w14:textId="77777777" w:rsidR="00877C7C" w:rsidRPr="0005012D" w:rsidRDefault="00877C7C" w:rsidP="0005012D">
      <w:pPr>
        <w:pStyle w:val="NoSpacing"/>
        <w:rPr>
          <w:rStyle w:val="Emphasis"/>
          <w:sz w:val="32"/>
          <w:szCs w:val="32"/>
        </w:rPr>
        <w:sectPr w:rsidR="00877C7C" w:rsidRPr="0005012D">
          <w:pgSz w:w="12240" w:h="15840"/>
          <w:pgMar w:top="1060" w:right="500" w:bottom="280" w:left="900" w:header="720" w:footer="720" w:gutter="0"/>
          <w:cols w:space="720"/>
        </w:sectPr>
      </w:pPr>
      <w:r w:rsidRPr="0005012D">
        <w:rPr>
          <w:rStyle w:val="Emphasis"/>
          <w:sz w:val="32"/>
          <w:szCs w:val="32"/>
        </w:rPr>
        <w:t>Служителят за връзка по сигурността е длъжен да се запознае с реда за оповестяване, информиране и реагиране съгласно точка 3.5 от настоящия план и при установяване на опасности и рискове за обекта да уведоми незабавно ръководителя и на ЕЕНСП 112 и РУ на МВР гр.  Хисаря на тел. 033762020</w:t>
      </w:r>
    </w:p>
    <w:p w14:paraId="46962413" w14:textId="77777777" w:rsidR="00877C7C" w:rsidRPr="0005012D" w:rsidRDefault="00877C7C" w:rsidP="0005012D">
      <w:pPr>
        <w:pStyle w:val="NoSpacing"/>
        <w:rPr>
          <w:rStyle w:val="Emphasis"/>
          <w:sz w:val="32"/>
          <w:szCs w:val="32"/>
        </w:rPr>
      </w:pPr>
      <w:r w:rsidRPr="0005012D">
        <w:rPr>
          <w:rStyle w:val="Emphasis"/>
          <w:sz w:val="32"/>
          <w:szCs w:val="32"/>
        </w:rPr>
        <w:lastRenderedPageBreak/>
        <w:t>Служителят за връзка по сигурността задължително провежда първоначален и периодичен</w:t>
      </w:r>
    </w:p>
    <w:p w14:paraId="08F2B4B0" w14:textId="77777777" w:rsidR="00877C7C" w:rsidRPr="0005012D" w:rsidRDefault="00877C7C" w:rsidP="0005012D">
      <w:pPr>
        <w:pStyle w:val="NoSpacing"/>
        <w:rPr>
          <w:rStyle w:val="Emphasis"/>
          <w:sz w:val="32"/>
          <w:szCs w:val="32"/>
        </w:rPr>
      </w:pPr>
      <w:r w:rsidRPr="0005012D">
        <w:rPr>
          <w:rStyle w:val="Emphasis"/>
          <w:sz w:val="32"/>
          <w:szCs w:val="32"/>
        </w:rPr>
        <w:t>/не по-малко от веднъж годишно/ инструктаж и обучение на служителите в обекта, като при инструктажа стриктно се изпълнява чл. 7 от Наредба №8121з-1225 от 25.09.2017 г.</w:t>
      </w:r>
    </w:p>
    <w:p w14:paraId="620A77DC" w14:textId="77777777" w:rsidR="00877C7C" w:rsidRPr="0005012D" w:rsidRDefault="00877C7C" w:rsidP="0005012D">
      <w:pPr>
        <w:pStyle w:val="NoSpacing"/>
        <w:rPr>
          <w:rStyle w:val="Emphasis"/>
          <w:sz w:val="32"/>
          <w:szCs w:val="32"/>
        </w:rPr>
      </w:pPr>
      <w:r w:rsidRPr="0005012D">
        <w:rPr>
          <w:rStyle w:val="Emphasis"/>
          <w:sz w:val="32"/>
          <w:szCs w:val="32"/>
        </w:rPr>
        <w:t>За служител за връзка по сигурността на сградата на ДГ“Пинокио“гр.Хисаря се определя: Йорданка Узунова – учител тел..0896062101</w:t>
      </w:r>
    </w:p>
    <w:p w14:paraId="46A52E67" w14:textId="77777777" w:rsidR="00877C7C" w:rsidRPr="0005012D" w:rsidRDefault="00877C7C" w:rsidP="0005012D">
      <w:pPr>
        <w:pStyle w:val="NoSpacing"/>
        <w:rPr>
          <w:rStyle w:val="Emphasis"/>
          <w:sz w:val="32"/>
          <w:szCs w:val="32"/>
        </w:rPr>
      </w:pPr>
    </w:p>
    <w:p w14:paraId="49F20C72" w14:textId="77777777" w:rsidR="00877C7C" w:rsidRPr="0005012D" w:rsidRDefault="00877C7C" w:rsidP="0005012D">
      <w:pPr>
        <w:pStyle w:val="NoSpacing"/>
        <w:rPr>
          <w:rStyle w:val="Emphasis"/>
          <w:sz w:val="32"/>
          <w:szCs w:val="32"/>
        </w:rPr>
      </w:pPr>
    </w:p>
    <w:p w14:paraId="65D441E3" w14:textId="77777777" w:rsidR="00877C7C" w:rsidRPr="0005012D" w:rsidRDefault="00877C7C" w:rsidP="0005012D">
      <w:pPr>
        <w:pStyle w:val="NoSpacing"/>
        <w:rPr>
          <w:rStyle w:val="Emphasis"/>
          <w:sz w:val="32"/>
          <w:szCs w:val="32"/>
        </w:rPr>
      </w:pPr>
      <w:r w:rsidRPr="0005012D">
        <w:rPr>
          <w:rStyle w:val="Emphasis"/>
          <w:sz w:val="32"/>
          <w:szCs w:val="32"/>
        </w:rPr>
        <w:t>Настоящият План за сигурност при противодействие на тероризма е приет на Общо събр</w:t>
      </w:r>
      <w:r w:rsidR="00BB38E6" w:rsidRPr="0005012D">
        <w:rPr>
          <w:rStyle w:val="Emphasis"/>
          <w:sz w:val="32"/>
          <w:szCs w:val="32"/>
        </w:rPr>
        <w:t>ание Протокол № 4 /</w:t>
      </w:r>
    </w:p>
    <w:p w14:paraId="1AF07E74" w14:textId="77777777" w:rsidR="00877C7C" w:rsidRPr="0005012D" w:rsidRDefault="00877C7C" w:rsidP="0005012D">
      <w:pPr>
        <w:pStyle w:val="NoSpacing"/>
        <w:rPr>
          <w:rStyle w:val="Emphasis"/>
          <w:sz w:val="32"/>
          <w:szCs w:val="32"/>
        </w:rPr>
      </w:pPr>
    </w:p>
    <w:p w14:paraId="172FEB94" w14:textId="77777777" w:rsidR="00877C7C" w:rsidRPr="0005012D" w:rsidRDefault="00877C7C" w:rsidP="0005012D">
      <w:pPr>
        <w:pStyle w:val="NoSpacing"/>
        <w:rPr>
          <w:rStyle w:val="Emphasis"/>
          <w:sz w:val="32"/>
          <w:szCs w:val="32"/>
        </w:rPr>
      </w:pPr>
    </w:p>
    <w:p w14:paraId="246D5287" w14:textId="77777777" w:rsidR="00877C7C" w:rsidRPr="0005012D" w:rsidRDefault="00877C7C" w:rsidP="0005012D">
      <w:pPr>
        <w:pStyle w:val="NoSpacing"/>
        <w:rPr>
          <w:rStyle w:val="Emphasis"/>
          <w:sz w:val="36"/>
          <w:szCs w:val="36"/>
        </w:rPr>
      </w:pPr>
      <w:r w:rsidRPr="0005012D">
        <w:rPr>
          <w:rStyle w:val="Emphasis"/>
          <w:sz w:val="36"/>
          <w:szCs w:val="36"/>
        </w:rPr>
        <w:t>ИЗГОТВИЛ:</w:t>
      </w:r>
    </w:p>
    <w:p w14:paraId="1103BCA5" w14:textId="77777777" w:rsidR="00877C7C" w:rsidRPr="0005012D" w:rsidRDefault="00877C7C" w:rsidP="0005012D">
      <w:pPr>
        <w:pStyle w:val="NoSpacing"/>
        <w:rPr>
          <w:rStyle w:val="Emphasis"/>
          <w:sz w:val="28"/>
          <w:szCs w:val="28"/>
        </w:rPr>
      </w:pPr>
      <w:r w:rsidRPr="0005012D">
        <w:rPr>
          <w:rStyle w:val="Emphasis"/>
          <w:sz w:val="28"/>
          <w:szCs w:val="28"/>
        </w:rPr>
        <w:t>ДИРЕКТОР ДГ“Пинокио“</w:t>
      </w:r>
    </w:p>
    <w:p w14:paraId="5768B0E0" w14:textId="77777777" w:rsidR="00877C7C" w:rsidRPr="0005012D" w:rsidRDefault="00877C7C" w:rsidP="0005012D">
      <w:pPr>
        <w:pStyle w:val="NoSpacing"/>
        <w:rPr>
          <w:rStyle w:val="Emphasis"/>
          <w:sz w:val="28"/>
          <w:szCs w:val="28"/>
        </w:rPr>
      </w:pPr>
      <w:r w:rsidRPr="0005012D">
        <w:rPr>
          <w:rStyle w:val="Emphasis"/>
          <w:sz w:val="28"/>
          <w:szCs w:val="28"/>
        </w:rPr>
        <w:t>/Р.Симеонова/.............</w:t>
      </w:r>
    </w:p>
    <w:p w14:paraId="66565E49" w14:textId="77777777" w:rsidR="00D32824" w:rsidRPr="0005012D" w:rsidRDefault="00D32824" w:rsidP="0005012D">
      <w:pPr>
        <w:pStyle w:val="NoSpacing"/>
        <w:rPr>
          <w:rStyle w:val="Emphasis"/>
          <w:sz w:val="28"/>
          <w:szCs w:val="28"/>
        </w:rPr>
      </w:pPr>
    </w:p>
    <w:sectPr w:rsidR="00D32824" w:rsidRPr="0005012D">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3C77F7"/>
    <w:multiLevelType w:val="hybridMultilevel"/>
    <w:tmpl w:val="02F48772"/>
    <w:lvl w:ilvl="0" w:tplc="BB986D96">
      <w:start w:val="1"/>
      <w:numFmt w:val="decimal"/>
      <w:lvlText w:val="%1."/>
      <w:lvlJc w:val="left"/>
      <w:pPr>
        <w:ind w:left="758" w:hanging="240"/>
      </w:pPr>
      <w:rPr>
        <w:rFonts w:ascii="Times New Roman" w:eastAsia="Times New Roman" w:hAnsi="Times New Roman" w:cs="Times New Roman" w:hint="default"/>
        <w:spacing w:val="-8"/>
        <w:w w:val="100"/>
        <w:sz w:val="24"/>
        <w:szCs w:val="24"/>
        <w:lang w:val="bg-BG" w:eastAsia="bg-BG" w:bidi="bg-BG"/>
      </w:rPr>
    </w:lvl>
    <w:lvl w:ilvl="1" w:tplc="7F16EF32">
      <w:numFmt w:val="bullet"/>
      <w:lvlText w:val="•"/>
      <w:lvlJc w:val="left"/>
      <w:pPr>
        <w:ind w:left="1580" w:hanging="240"/>
      </w:pPr>
      <w:rPr>
        <w:rFonts w:hint="default"/>
        <w:lang w:val="bg-BG" w:eastAsia="bg-BG" w:bidi="bg-BG"/>
      </w:rPr>
    </w:lvl>
    <w:lvl w:ilvl="2" w:tplc="D8444660">
      <w:numFmt w:val="bullet"/>
      <w:lvlText w:val="•"/>
      <w:lvlJc w:val="left"/>
      <w:pPr>
        <w:ind w:left="2608" w:hanging="240"/>
      </w:pPr>
      <w:rPr>
        <w:rFonts w:hint="default"/>
        <w:lang w:val="bg-BG" w:eastAsia="bg-BG" w:bidi="bg-BG"/>
      </w:rPr>
    </w:lvl>
    <w:lvl w:ilvl="3" w:tplc="4D146926">
      <w:numFmt w:val="bullet"/>
      <w:lvlText w:val="•"/>
      <w:lvlJc w:val="left"/>
      <w:pPr>
        <w:ind w:left="3637" w:hanging="240"/>
      </w:pPr>
      <w:rPr>
        <w:rFonts w:hint="default"/>
        <w:lang w:val="bg-BG" w:eastAsia="bg-BG" w:bidi="bg-BG"/>
      </w:rPr>
    </w:lvl>
    <w:lvl w:ilvl="4" w:tplc="416C2262">
      <w:numFmt w:val="bullet"/>
      <w:lvlText w:val="•"/>
      <w:lvlJc w:val="left"/>
      <w:pPr>
        <w:ind w:left="4666" w:hanging="240"/>
      </w:pPr>
      <w:rPr>
        <w:rFonts w:hint="default"/>
        <w:lang w:val="bg-BG" w:eastAsia="bg-BG" w:bidi="bg-BG"/>
      </w:rPr>
    </w:lvl>
    <w:lvl w:ilvl="5" w:tplc="52FC252C">
      <w:numFmt w:val="bullet"/>
      <w:lvlText w:val="•"/>
      <w:lvlJc w:val="left"/>
      <w:pPr>
        <w:ind w:left="5695" w:hanging="240"/>
      </w:pPr>
      <w:rPr>
        <w:rFonts w:hint="default"/>
        <w:lang w:val="bg-BG" w:eastAsia="bg-BG" w:bidi="bg-BG"/>
      </w:rPr>
    </w:lvl>
    <w:lvl w:ilvl="6" w:tplc="851637DE">
      <w:numFmt w:val="bullet"/>
      <w:lvlText w:val="•"/>
      <w:lvlJc w:val="left"/>
      <w:pPr>
        <w:ind w:left="6724" w:hanging="240"/>
      </w:pPr>
      <w:rPr>
        <w:rFonts w:hint="default"/>
        <w:lang w:val="bg-BG" w:eastAsia="bg-BG" w:bidi="bg-BG"/>
      </w:rPr>
    </w:lvl>
    <w:lvl w:ilvl="7" w:tplc="9692D91A">
      <w:numFmt w:val="bullet"/>
      <w:lvlText w:val="•"/>
      <w:lvlJc w:val="left"/>
      <w:pPr>
        <w:ind w:left="7753" w:hanging="240"/>
      </w:pPr>
      <w:rPr>
        <w:rFonts w:hint="default"/>
        <w:lang w:val="bg-BG" w:eastAsia="bg-BG" w:bidi="bg-BG"/>
      </w:rPr>
    </w:lvl>
    <w:lvl w:ilvl="8" w:tplc="37B6C060">
      <w:numFmt w:val="bullet"/>
      <w:lvlText w:val="•"/>
      <w:lvlJc w:val="left"/>
      <w:pPr>
        <w:ind w:left="8782" w:hanging="240"/>
      </w:pPr>
      <w:rPr>
        <w:rFonts w:hint="default"/>
        <w:lang w:val="bg-BG" w:eastAsia="bg-BG" w:bidi="bg-BG"/>
      </w:rPr>
    </w:lvl>
  </w:abstractNum>
  <w:abstractNum w:abstractNumId="1" w15:restartNumberingAfterBreak="0">
    <w:nsid w:val="08E26E04"/>
    <w:multiLevelType w:val="hybridMultilevel"/>
    <w:tmpl w:val="CB96D884"/>
    <w:lvl w:ilvl="0" w:tplc="DD4E7640">
      <w:numFmt w:val="bullet"/>
      <w:lvlText w:val=""/>
      <w:lvlJc w:val="left"/>
      <w:pPr>
        <w:ind w:left="518" w:hanging="428"/>
      </w:pPr>
      <w:rPr>
        <w:rFonts w:ascii="Symbol" w:eastAsia="Symbol" w:hAnsi="Symbol" w:cs="Symbol" w:hint="default"/>
        <w:w w:val="100"/>
        <w:sz w:val="24"/>
        <w:szCs w:val="24"/>
        <w:lang w:val="bg-BG" w:eastAsia="bg-BG" w:bidi="bg-BG"/>
      </w:rPr>
    </w:lvl>
    <w:lvl w:ilvl="1" w:tplc="DC80CA42">
      <w:numFmt w:val="bullet"/>
      <w:lvlText w:val=""/>
      <w:lvlJc w:val="left"/>
      <w:pPr>
        <w:ind w:left="1238" w:hanging="579"/>
      </w:pPr>
      <w:rPr>
        <w:rFonts w:ascii="Wingdings" w:eastAsia="Wingdings" w:hAnsi="Wingdings" w:cs="Wingdings" w:hint="default"/>
        <w:w w:val="100"/>
        <w:sz w:val="24"/>
        <w:szCs w:val="24"/>
        <w:lang w:val="bg-BG" w:eastAsia="bg-BG" w:bidi="bg-BG"/>
      </w:rPr>
    </w:lvl>
    <w:lvl w:ilvl="2" w:tplc="F9DAB31E">
      <w:numFmt w:val="bullet"/>
      <w:lvlText w:val="•"/>
      <w:lvlJc w:val="left"/>
      <w:pPr>
        <w:ind w:left="2306" w:hanging="579"/>
      </w:pPr>
      <w:rPr>
        <w:rFonts w:hint="default"/>
        <w:lang w:val="bg-BG" w:eastAsia="bg-BG" w:bidi="bg-BG"/>
      </w:rPr>
    </w:lvl>
    <w:lvl w:ilvl="3" w:tplc="1A106028">
      <w:numFmt w:val="bullet"/>
      <w:lvlText w:val="•"/>
      <w:lvlJc w:val="left"/>
      <w:pPr>
        <w:ind w:left="3373" w:hanging="579"/>
      </w:pPr>
      <w:rPr>
        <w:rFonts w:hint="default"/>
        <w:lang w:val="bg-BG" w:eastAsia="bg-BG" w:bidi="bg-BG"/>
      </w:rPr>
    </w:lvl>
    <w:lvl w:ilvl="4" w:tplc="5068F600">
      <w:numFmt w:val="bullet"/>
      <w:lvlText w:val="•"/>
      <w:lvlJc w:val="left"/>
      <w:pPr>
        <w:ind w:left="4440" w:hanging="579"/>
      </w:pPr>
      <w:rPr>
        <w:rFonts w:hint="default"/>
        <w:lang w:val="bg-BG" w:eastAsia="bg-BG" w:bidi="bg-BG"/>
      </w:rPr>
    </w:lvl>
    <w:lvl w:ilvl="5" w:tplc="EF04EAB0">
      <w:numFmt w:val="bullet"/>
      <w:lvlText w:val="•"/>
      <w:lvlJc w:val="left"/>
      <w:pPr>
        <w:ind w:left="5506" w:hanging="579"/>
      </w:pPr>
      <w:rPr>
        <w:rFonts w:hint="default"/>
        <w:lang w:val="bg-BG" w:eastAsia="bg-BG" w:bidi="bg-BG"/>
      </w:rPr>
    </w:lvl>
    <w:lvl w:ilvl="6" w:tplc="EB1C444A">
      <w:numFmt w:val="bullet"/>
      <w:lvlText w:val="•"/>
      <w:lvlJc w:val="left"/>
      <w:pPr>
        <w:ind w:left="6573" w:hanging="579"/>
      </w:pPr>
      <w:rPr>
        <w:rFonts w:hint="default"/>
        <w:lang w:val="bg-BG" w:eastAsia="bg-BG" w:bidi="bg-BG"/>
      </w:rPr>
    </w:lvl>
    <w:lvl w:ilvl="7" w:tplc="3DCAE716">
      <w:numFmt w:val="bullet"/>
      <w:lvlText w:val="•"/>
      <w:lvlJc w:val="left"/>
      <w:pPr>
        <w:ind w:left="7640" w:hanging="579"/>
      </w:pPr>
      <w:rPr>
        <w:rFonts w:hint="default"/>
        <w:lang w:val="bg-BG" w:eastAsia="bg-BG" w:bidi="bg-BG"/>
      </w:rPr>
    </w:lvl>
    <w:lvl w:ilvl="8" w:tplc="C89CB724">
      <w:numFmt w:val="bullet"/>
      <w:lvlText w:val="•"/>
      <w:lvlJc w:val="left"/>
      <w:pPr>
        <w:ind w:left="8706" w:hanging="579"/>
      </w:pPr>
      <w:rPr>
        <w:rFonts w:hint="default"/>
        <w:lang w:val="bg-BG" w:eastAsia="bg-BG" w:bidi="bg-BG"/>
      </w:rPr>
    </w:lvl>
  </w:abstractNum>
  <w:abstractNum w:abstractNumId="2" w15:restartNumberingAfterBreak="0">
    <w:nsid w:val="0E406AA4"/>
    <w:multiLevelType w:val="hybridMultilevel"/>
    <w:tmpl w:val="ED5C643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EB57A94"/>
    <w:multiLevelType w:val="hybridMultilevel"/>
    <w:tmpl w:val="B5EA82F6"/>
    <w:lvl w:ilvl="0" w:tplc="E4FAF2FE">
      <w:start w:val="1"/>
      <w:numFmt w:val="upperRoman"/>
      <w:lvlText w:val="%1."/>
      <w:lvlJc w:val="left"/>
      <w:pPr>
        <w:ind w:left="1238" w:hanging="720"/>
      </w:pPr>
      <w:rPr>
        <w:rFonts w:hint="default"/>
        <w:u w:val="single"/>
      </w:rPr>
    </w:lvl>
    <w:lvl w:ilvl="1" w:tplc="04090019" w:tentative="1">
      <w:start w:val="1"/>
      <w:numFmt w:val="lowerLetter"/>
      <w:lvlText w:val="%2."/>
      <w:lvlJc w:val="left"/>
      <w:pPr>
        <w:ind w:left="1598" w:hanging="360"/>
      </w:pPr>
    </w:lvl>
    <w:lvl w:ilvl="2" w:tplc="0409001B" w:tentative="1">
      <w:start w:val="1"/>
      <w:numFmt w:val="lowerRoman"/>
      <w:lvlText w:val="%3."/>
      <w:lvlJc w:val="right"/>
      <w:pPr>
        <w:ind w:left="2318" w:hanging="180"/>
      </w:pPr>
    </w:lvl>
    <w:lvl w:ilvl="3" w:tplc="0409000F" w:tentative="1">
      <w:start w:val="1"/>
      <w:numFmt w:val="decimal"/>
      <w:lvlText w:val="%4."/>
      <w:lvlJc w:val="left"/>
      <w:pPr>
        <w:ind w:left="3038" w:hanging="360"/>
      </w:pPr>
    </w:lvl>
    <w:lvl w:ilvl="4" w:tplc="04090019" w:tentative="1">
      <w:start w:val="1"/>
      <w:numFmt w:val="lowerLetter"/>
      <w:lvlText w:val="%5."/>
      <w:lvlJc w:val="left"/>
      <w:pPr>
        <w:ind w:left="3758" w:hanging="360"/>
      </w:pPr>
    </w:lvl>
    <w:lvl w:ilvl="5" w:tplc="0409001B" w:tentative="1">
      <w:start w:val="1"/>
      <w:numFmt w:val="lowerRoman"/>
      <w:lvlText w:val="%6."/>
      <w:lvlJc w:val="right"/>
      <w:pPr>
        <w:ind w:left="4478" w:hanging="180"/>
      </w:pPr>
    </w:lvl>
    <w:lvl w:ilvl="6" w:tplc="0409000F" w:tentative="1">
      <w:start w:val="1"/>
      <w:numFmt w:val="decimal"/>
      <w:lvlText w:val="%7."/>
      <w:lvlJc w:val="left"/>
      <w:pPr>
        <w:ind w:left="5198" w:hanging="360"/>
      </w:pPr>
    </w:lvl>
    <w:lvl w:ilvl="7" w:tplc="04090019" w:tentative="1">
      <w:start w:val="1"/>
      <w:numFmt w:val="lowerLetter"/>
      <w:lvlText w:val="%8."/>
      <w:lvlJc w:val="left"/>
      <w:pPr>
        <w:ind w:left="5918" w:hanging="360"/>
      </w:pPr>
    </w:lvl>
    <w:lvl w:ilvl="8" w:tplc="0409001B" w:tentative="1">
      <w:start w:val="1"/>
      <w:numFmt w:val="lowerRoman"/>
      <w:lvlText w:val="%9."/>
      <w:lvlJc w:val="right"/>
      <w:pPr>
        <w:ind w:left="6638" w:hanging="180"/>
      </w:pPr>
    </w:lvl>
  </w:abstractNum>
  <w:abstractNum w:abstractNumId="4" w15:restartNumberingAfterBreak="0">
    <w:nsid w:val="12266F39"/>
    <w:multiLevelType w:val="multilevel"/>
    <w:tmpl w:val="63AAE5E8"/>
    <w:lvl w:ilvl="0">
      <w:start w:val="1"/>
      <w:numFmt w:val="decimal"/>
      <w:lvlText w:val="%1."/>
      <w:lvlJc w:val="left"/>
      <w:pPr>
        <w:ind w:left="1726" w:hanging="356"/>
      </w:pPr>
      <w:rPr>
        <w:rFonts w:ascii="Times New Roman" w:eastAsia="Times New Roman" w:hAnsi="Times New Roman" w:cs="Times New Roman" w:hint="default"/>
        <w:b/>
        <w:bCs/>
        <w:spacing w:val="0"/>
        <w:w w:val="100"/>
        <w:sz w:val="28"/>
        <w:szCs w:val="28"/>
        <w:lang w:val="bg-BG" w:eastAsia="bg-BG" w:bidi="bg-BG"/>
      </w:rPr>
    </w:lvl>
    <w:lvl w:ilvl="1">
      <w:start w:val="1"/>
      <w:numFmt w:val="decimal"/>
      <w:lvlText w:val="%1.%2."/>
      <w:lvlJc w:val="left"/>
      <w:pPr>
        <w:ind w:left="1937" w:hanging="567"/>
      </w:pPr>
      <w:rPr>
        <w:rFonts w:ascii="Times New Roman" w:eastAsia="Times New Roman" w:hAnsi="Times New Roman" w:cs="Times New Roman" w:hint="default"/>
        <w:b/>
        <w:bCs/>
        <w:w w:val="100"/>
        <w:sz w:val="28"/>
        <w:szCs w:val="28"/>
        <w:lang w:val="bg-BG" w:eastAsia="bg-BG" w:bidi="bg-BG"/>
      </w:rPr>
    </w:lvl>
    <w:lvl w:ilvl="2">
      <w:numFmt w:val="bullet"/>
      <w:lvlText w:val="•"/>
      <w:lvlJc w:val="left"/>
      <w:pPr>
        <w:ind w:left="2928" w:hanging="567"/>
      </w:pPr>
      <w:rPr>
        <w:rFonts w:hint="default"/>
        <w:lang w:val="bg-BG" w:eastAsia="bg-BG" w:bidi="bg-BG"/>
      </w:rPr>
    </w:lvl>
    <w:lvl w:ilvl="3">
      <w:numFmt w:val="bullet"/>
      <w:lvlText w:val="•"/>
      <w:lvlJc w:val="left"/>
      <w:pPr>
        <w:ind w:left="3917" w:hanging="567"/>
      </w:pPr>
      <w:rPr>
        <w:rFonts w:hint="default"/>
        <w:lang w:val="bg-BG" w:eastAsia="bg-BG" w:bidi="bg-BG"/>
      </w:rPr>
    </w:lvl>
    <w:lvl w:ilvl="4">
      <w:numFmt w:val="bullet"/>
      <w:lvlText w:val="•"/>
      <w:lvlJc w:val="left"/>
      <w:pPr>
        <w:ind w:left="4906" w:hanging="567"/>
      </w:pPr>
      <w:rPr>
        <w:rFonts w:hint="default"/>
        <w:lang w:val="bg-BG" w:eastAsia="bg-BG" w:bidi="bg-BG"/>
      </w:rPr>
    </w:lvl>
    <w:lvl w:ilvl="5">
      <w:numFmt w:val="bullet"/>
      <w:lvlText w:val="•"/>
      <w:lvlJc w:val="left"/>
      <w:pPr>
        <w:ind w:left="5895" w:hanging="567"/>
      </w:pPr>
      <w:rPr>
        <w:rFonts w:hint="default"/>
        <w:lang w:val="bg-BG" w:eastAsia="bg-BG" w:bidi="bg-BG"/>
      </w:rPr>
    </w:lvl>
    <w:lvl w:ilvl="6">
      <w:numFmt w:val="bullet"/>
      <w:lvlText w:val="•"/>
      <w:lvlJc w:val="left"/>
      <w:pPr>
        <w:ind w:left="6884" w:hanging="567"/>
      </w:pPr>
      <w:rPr>
        <w:rFonts w:hint="default"/>
        <w:lang w:val="bg-BG" w:eastAsia="bg-BG" w:bidi="bg-BG"/>
      </w:rPr>
    </w:lvl>
    <w:lvl w:ilvl="7">
      <w:numFmt w:val="bullet"/>
      <w:lvlText w:val="•"/>
      <w:lvlJc w:val="left"/>
      <w:pPr>
        <w:ind w:left="7873" w:hanging="567"/>
      </w:pPr>
      <w:rPr>
        <w:rFonts w:hint="default"/>
        <w:lang w:val="bg-BG" w:eastAsia="bg-BG" w:bidi="bg-BG"/>
      </w:rPr>
    </w:lvl>
    <w:lvl w:ilvl="8">
      <w:numFmt w:val="bullet"/>
      <w:lvlText w:val="•"/>
      <w:lvlJc w:val="left"/>
      <w:pPr>
        <w:ind w:left="8862" w:hanging="567"/>
      </w:pPr>
      <w:rPr>
        <w:rFonts w:hint="default"/>
        <w:lang w:val="bg-BG" w:eastAsia="bg-BG" w:bidi="bg-BG"/>
      </w:rPr>
    </w:lvl>
  </w:abstractNum>
  <w:abstractNum w:abstractNumId="5" w15:restartNumberingAfterBreak="0">
    <w:nsid w:val="171E07B6"/>
    <w:multiLevelType w:val="hybridMultilevel"/>
    <w:tmpl w:val="07C44402"/>
    <w:lvl w:ilvl="0" w:tplc="4D3C74A4">
      <w:numFmt w:val="bullet"/>
      <w:lvlText w:val="-"/>
      <w:lvlJc w:val="left"/>
      <w:pPr>
        <w:ind w:left="518" w:hanging="154"/>
      </w:pPr>
      <w:rPr>
        <w:rFonts w:hint="default"/>
        <w:w w:val="99"/>
        <w:lang w:val="bg-BG" w:eastAsia="bg-BG" w:bidi="bg-BG"/>
      </w:rPr>
    </w:lvl>
    <w:lvl w:ilvl="1" w:tplc="1B48DA88">
      <w:numFmt w:val="bullet"/>
      <w:lvlText w:val="•"/>
      <w:lvlJc w:val="left"/>
      <w:pPr>
        <w:ind w:left="1552" w:hanging="154"/>
      </w:pPr>
      <w:rPr>
        <w:rFonts w:hint="default"/>
        <w:lang w:val="bg-BG" w:eastAsia="bg-BG" w:bidi="bg-BG"/>
      </w:rPr>
    </w:lvl>
    <w:lvl w:ilvl="2" w:tplc="2772C440">
      <w:numFmt w:val="bullet"/>
      <w:lvlText w:val="•"/>
      <w:lvlJc w:val="left"/>
      <w:pPr>
        <w:ind w:left="2584" w:hanging="154"/>
      </w:pPr>
      <w:rPr>
        <w:rFonts w:hint="default"/>
        <w:lang w:val="bg-BG" w:eastAsia="bg-BG" w:bidi="bg-BG"/>
      </w:rPr>
    </w:lvl>
    <w:lvl w:ilvl="3" w:tplc="875AF31C">
      <w:numFmt w:val="bullet"/>
      <w:lvlText w:val="•"/>
      <w:lvlJc w:val="left"/>
      <w:pPr>
        <w:ind w:left="3616" w:hanging="154"/>
      </w:pPr>
      <w:rPr>
        <w:rFonts w:hint="default"/>
        <w:lang w:val="bg-BG" w:eastAsia="bg-BG" w:bidi="bg-BG"/>
      </w:rPr>
    </w:lvl>
    <w:lvl w:ilvl="4" w:tplc="23A497EC">
      <w:numFmt w:val="bullet"/>
      <w:lvlText w:val="•"/>
      <w:lvlJc w:val="left"/>
      <w:pPr>
        <w:ind w:left="4648" w:hanging="154"/>
      </w:pPr>
      <w:rPr>
        <w:rFonts w:hint="default"/>
        <w:lang w:val="bg-BG" w:eastAsia="bg-BG" w:bidi="bg-BG"/>
      </w:rPr>
    </w:lvl>
    <w:lvl w:ilvl="5" w:tplc="E3140580">
      <w:numFmt w:val="bullet"/>
      <w:lvlText w:val="•"/>
      <w:lvlJc w:val="left"/>
      <w:pPr>
        <w:ind w:left="5680" w:hanging="154"/>
      </w:pPr>
      <w:rPr>
        <w:rFonts w:hint="default"/>
        <w:lang w:val="bg-BG" w:eastAsia="bg-BG" w:bidi="bg-BG"/>
      </w:rPr>
    </w:lvl>
    <w:lvl w:ilvl="6" w:tplc="40FC97BC">
      <w:numFmt w:val="bullet"/>
      <w:lvlText w:val="•"/>
      <w:lvlJc w:val="left"/>
      <w:pPr>
        <w:ind w:left="6712" w:hanging="154"/>
      </w:pPr>
      <w:rPr>
        <w:rFonts w:hint="default"/>
        <w:lang w:val="bg-BG" w:eastAsia="bg-BG" w:bidi="bg-BG"/>
      </w:rPr>
    </w:lvl>
    <w:lvl w:ilvl="7" w:tplc="87E6F16E">
      <w:numFmt w:val="bullet"/>
      <w:lvlText w:val="•"/>
      <w:lvlJc w:val="left"/>
      <w:pPr>
        <w:ind w:left="7744" w:hanging="154"/>
      </w:pPr>
      <w:rPr>
        <w:rFonts w:hint="default"/>
        <w:lang w:val="bg-BG" w:eastAsia="bg-BG" w:bidi="bg-BG"/>
      </w:rPr>
    </w:lvl>
    <w:lvl w:ilvl="8" w:tplc="CE7620EC">
      <w:numFmt w:val="bullet"/>
      <w:lvlText w:val="•"/>
      <w:lvlJc w:val="left"/>
      <w:pPr>
        <w:ind w:left="8776" w:hanging="154"/>
      </w:pPr>
      <w:rPr>
        <w:rFonts w:hint="default"/>
        <w:lang w:val="bg-BG" w:eastAsia="bg-BG" w:bidi="bg-BG"/>
      </w:rPr>
    </w:lvl>
  </w:abstractNum>
  <w:abstractNum w:abstractNumId="6" w15:restartNumberingAfterBreak="0">
    <w:nsid w:val="1D3A5EE0"/>
    <w:multiLevelType w:val="hybridMultilevel"/>
    <w:tmpl w:val="157C80C4"/>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23135BC5"/>
    <w:multiLevelType w:val="hybridMultilevel"/>
    <w:tmpl w:val="D7C67AAC"/>
    <w:lvl w:ilvl="0" w:tplc="773A47EE">
      <w:start w:val="1"/>
      <w:numFmt w:val="decimal"/>
      <w:lvlText w:val="%1."/>
      <w:lvlJc w:val="left"/>
      <w:pPr>
        <w:ind w:left="660" w:hanging="181"/>
      </w:pPr>
      <w:rPr>
        <w:rFonts w:ascii="Times New Roman" w:eastAsia="Times New Roman" w:hAnsi="Times New Roman" w:cs="Times New Roman" w:hint="default"/>
        <w:w w:val="100"/>
        <w:sz w:val="22"/>
        <w:szCs w:val="22"/>
        <w:lang w:val="bg-BG" w:eastAsia="bg-BG" w:bidi="bg-BG"/>
      </w:rPr>
    </w:lvl>
    <w:lvl w:ilvl="1" w:tplc="EF820896">
      <w:numFmt w:val="bullet"/>
      <w:lvlText w:val="•"/>
      <w:lvlJc w:val="left"/>
      <w:pPr>
        <w:ind w:left="1678" w:hanging="181"/>
      </w:pPr>
      <w:rPr>
        <w:rFonts w:hint="default"/>
        <w:lang w:val="bg-BG" w:eastAsia="bg-BG" w:bidi="bg-BG"/>
      </w:rPr>
    </w:lvl>
    <w:lvl w:ilvl="2" w:tplc="A4969882">
      <w:numFmt w:val="bullet"/>
      <w:lvlText w:val="•"/>
      <w:lvlJc w:val="left"/>
      <w:pPr>
        <w:ind w:left="2696" w:hanging="181"/>
      </w:pPr>
      <w:rPr>
        <w:rFonts w:hint="default"/>
        <w:lang w:val="bg-BG" w:eastAsia="bg-BG" w:bidi="bg-BG"/>
      </w:rPr>
    </w:lvl>
    <w:lvl w:ilvl="3" w:tplc="4EC43B1C">
      <w:numFmt w:val="bullet"/>
      <w:lvlText w:val="•"/>
      <w:lvlJc w:val="left"/>
      <w:pPr>
        <w:ind w:left="3714" w:hanging="181"/>
      </w:pPr>
      <w:rPr>
        <w:rFonts w:hint="default"/>
        <w:lang w:val="bg-BG" w:eastAsia="bg-BG" w:bidi="bg-BG"/>
      </w:rPr>
    </w:lvl>
    <w:lvl w:ilvl="4" w:tplc="EA044678">
      <w:numFmt w:val="bullet"/>
      <w:lvlText w:val="•"/>
      <w:lvlJc w:val="left"/>
      <w:pPr>
        <w:ind w:left="4732" w:hanging="181"/>
      </w:pPr>
      <w:rPr>
        <w:rFonts w:hint="default"/>
        <w:lang w:val="bg-BG" w:eastAsia="bg-BG" w:bidi="bg-BG"/>
      </w:rPr>
    </w:lvl>
    <w:lvl w:ilvl="5" w:tplc="DE982DAE">
      <w:numFmt w:val="bullet"/>
      <w:lvlText w:val="•"/>
      <w:lvlJc w:val="left"/>
      <w:pPr>
        <w:ind w:left="5750" w:hanging="181"/>
      </w:pPr>
      <w:rPr>
        <w:rFonts w:hint="default"/>
        <w:lang w:val="bg-BG" w:eastAsia="bg-BG" w:bidi="bg-BG"/>
      </w:rPr>
    </w:lvl>
    <w:lvl w:ilvl="6" w:tplc="C9984D52">
      <w:numFmt w:val="bullet"/>
      <w:lvlText w:val="•"/>
      <w:lvlJc w:val="left"/>
      <w:pPr>
        <w:ind w:left="6768" w:hanging="181"/>
      </w:pPr>
      <w:rPr>
        <w:rFonts w:hint="default"/>
        <w:lang w:val="bg-BG" w:eastAsia="bg-BG" w:bidi="bg-BG"/>
      </w:rPr>
    </w:lvl>
    <w:lvl w:ilvl="7" w:tplc="CEE6E364">
      <w:numFmt w:val="bullet"/>
      <w:lvlText w:val="•"/>
      <w:lvlJc w:val="left"/>
      <w:pPr>
        <w:ind w:left="7786" w:hanging="181"/>
      </w:pPr>
      <w:rPr>
        <w:rFonts w:hint="default"/>
        <w:lang w:val="bg-BG" w:eastAsia="bg-BG" w:bidi="bg-BG"/>
      </w:rPr>
    </w:lvl>
    <w:lvl w:ilvl="8" w:tplc="078ABDCC">
      <w:numFmt w:val="bullet"/>
      <w:lvlText w:val="•"/>
      <w:lvlJc w:val="left"/>
      <w:pPr>
        <w:ind w:left="8804" w:hanging="181"/>
      </w:pPr>
      <w:rPr>
        <w:rFonts w:hint="default"/>
        <w:lang w:val="bg-BG" w:eastAsia="bg-BG" w:bidi="bg-BG"/>
      </w:rPr>
    </w:lvl>
  </w:abstractNum>
  <w:abstractNum w:abstractNumId="8" w15:restartNumberingAfterBreak="0">
    <w:nsid w:val="2B8D6E2A"/>
    <w:multiLevelType w:val="hybridMultilevel"/>
    <w:tmpl w:val="0E4CC494"/>
    <w:lvl w:ilvl="0" w:tplc="F9EEB73E">
      <w:numFmt w:val="bullet"/>
      <w:lvlText w:val="-"/>
      <w:lvlJc w:val="left"/>
      <w:pPr>
        <w:ind w:left="943" w:hanging="360"/>
      </w:pPr>
      <w:rPr>
        <w:rFonts w:ascii="Times New Roman" w:eastAsia="Times New Roman" w:hAnsi="Times New Roman" w:cs="Times New Roman" w:hint="default"/>
        <w:spacing w:val="-5"/>
        <w:w w:val="99"/>
        <w:sz w:val="24"/>
        <w:szCs w:val="24"/>
        <w:lang w:val="bg-BG" w:eastAsia="bg-BG" w:bidi="bg-BG"/>
      </w:rPr>
    </w:lvl>
    <w:lvl w:ilvl="1" w:tplc="62FA8D66">
      <w:numFmt w:val="bullet"/>
      <w:lvlText w:val="•"/>
      <w:lvlJc w:val="left"/>
      <w:pPr>
        <w:ind w:left="1930" w:hanging="360"/>
      </w:pPr>
      <w:rPr>
        <w:rFonts w:hint="default"/>
        <w:lang w:val="bg-BG" w:eastAsia="bg-BG" w:bidi="bg-BG"/>
      </w:rPr>
    </w:lvl>
    <w:lvl w:ilvl="2" w:tplc="0B6C83DC">
      <w:numFmt w:val="bullet"/>
      <w:lvlText w:val="•"/>
      <w:lvlJc w:val="left"/>
      <w:pPr>
        <w:ind w:left="2920" w:hanging="360"/>
      </w:pPr>
      <w:rPr>
        <w:rFonts w:hint="default"/>
        <w:lang w:val="bg-BG" w:eastAsia="bg-BG" w:bidi="bg-BG"/>
      </w:rPr>
    </w:lvl>
    <w:lvl w:ilvl="3" w:tplc="2494AD58">
      <w:numFmt w:val="bullet"/>
      <w:lvlText w:val="•"/>
      <w:lvlJc w:val="left"/>
      <w:pPr>
        <w:ind w:left="3910" w:hanging="360"/>
      </w:pPr>
      <w:rPr>
        <w:rFonts w:hint="default"/>
        <w:lang w:val="bg-BG" w:eastAsia="bg-BG" w:bidi="bg-BG"/>
      </w:rPr>
    </w:lvl>
    <w:lvl w:ilvl="4" w:tplc="B2FE38A6">
      <w:numFmt w:val="bullet"/>
      <w:lvlText w:val="•"/>
      <w:lvlJc w:val="left"/>
      <w:pPr>
        <w:ind w:left="4900" w:hanging="360"/>
      </w:pPr>
      <w:rPr>
        <w:rFonts w:hint="default"/>
        <w:lang w:val="bg-BG" w:eastAsia="bg-BG" w:bidi="bg-BG"/>
      </w:rPr>
    </w:lvl>
    <w:lvl w:ilvl="5" w:tplc="C80AD3C8">
      <w:numFmt w:val="bullet"/>
      <w:lvlText w:val="•"/>
      <w:lvlJc w:val="left"/>
      <w:pPr>
        <w:ind w:left="5890" w:hanging="360"/>
      </w:pPr>
      <w:rPr>
        <w:rFonts w:hint="default"/>
        <w:lang w:val="bg-BG" w:eastAsia="bg-BG" w:bidi="bg-BG"/>
      </w:rPr>
    </w:lvl>
    <w:lvl w:ilvl="6" w:tplc="17F8CB3C">
      <w:numFmt w:val="bullet"/>
      <w:lvlText w:val="•"/>
      <w:lvlJc w:val="left"/>
      <w:pPr>
        <w:ind w:left="6880" w:hanging="360"/>
      </w:pPr>
      <w:rPr>
        <w:rFonts w:hint="default"/>
        <w:lang w:val="bg-BG" w:eastAsia="bg-BG" w:bidi="bg-BG"/>
      </w:rPr>
    </w:lvl>
    <w:lvl w:ilvl="7" w:tplc="617EB730">
      <w:numFmt w:val="bullet"/>
      <w:lvlText w:val="•"/>
      <w:lvlJc w:val="left"/>
      <w:pPr>
        <w:ind w:left="7870" w:hanging="360"/>
      </w:pPr>
      <w:rPr>
        <w:rFonts w:hint="default"/>
        <w:lang w:val="bg-BG" w:eastAsia="bg-BG" w:bidi="bg-BG"/>
      </w:rPr>
    </w:lvl>
    <w:lvl w:ilvl="8" w:tplc="2C4E0162">
      <w:numFmt w:val="bullet"/>
      <w:lvlText w:val="•"/>
      <w:lvlJc w:val="left"/>
      <w:pPr>
        <w:ind w:left="8860" w:hanging="360"/>
      </w:pPr>
      <w:rPr>
        <w:rFonts w:hint="default"/>
        <w:lang w:val="bg-BG" w:eastAsia="bg-BG" w:bidi="bg-BG"/>
      </w:rPr>
    </w:lvl>
  </w:abstractNum>
  <w:abstractNum w:abstractNumId="9" w15:restartNumberingAfterBreak="0">
    <w:nsid w:val="2CBF52D2"/>
    <w:multiLevelType w:val="hybridMultilevel"/>
    <w:tmpl w:val="0E2E7CF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372C57CA"/>
    <w:multiLevelType w:val="hybridMultilevel"/>
    <w:tmpl w:val="6FA69B64"/>
    <w:lvl w:ilvl="0" w:tplc="F2A40BC0">
      <w:numFmt w:val="bullet"/>
      <w:lvlText w:val=""/>
      <w:lvlJc w:val="left"/>
      <w:pPr>
        <w:ind w:left="943" w:hanging="425"/>
      </w:pPr>
      <w:rPr>
        <w:rFonts w:hint="default"/>
        <w:w w:val="100"/>
        <w:lang w:val="bg-BG" w:eastAsia="bg-BG" w:bidi="bg-BG"/>
      </w:rPr>
    </w:lvl>
    <w:lvl w:ilvl="1" w:tplc="3CB680B4">
      <w:numFmt w:val="bullet"/>
      <w:lvlText w:val="-"/>
      <w:lvlJc w:val="left"/>
      <w:pPr>
        <w:ind w:left="822" w:hanging="113"/>
      </w:pPr>
      <w:rPr>
        <w:rFonts w:ascii="Times New Roman" w:eastAsia="Times New Roman" w:hAnsi="Times New Roman" w:cs="Times New Roman" w:hint="default"/>
        <w:w w:val="99"/>
        <w:sz w:val="24"/>
        <w:szCs w:val="24"/>
        <w:lang w:val="bg-BG" w:eastAsia="bg-BG" w:bidi="bg-BG"/>
      </w:rPr>
    </w:lvl>
    <w:lvl w:ilvl="2" w:tplc="1EDA16D2">
      <w:numFmt w:val="bullet"/>
      <w:lvlText w:val="•"/>
      <w:lvlJc w:val="left"/>
      <w:pPr>
        <w:ind w:left="2920" w:hanging="113"/>
      </w:pPr>
      <w:rPr>
        <w:rFonts w:hint="default"/>
        <w:lang w:val="bg-BG" w:eastAsia="bg-BG" w:bidi="bg-BG"/>
      </w:rPr>
    </w:lvl>
    <w:lvl w:ilvl="3" w:tplc="D1B82862">
      <w:numFmt w:val="bullet"/>
      <w:lvlText w:val="•"/>
      <w:lvlJc w:val="left"/>
      <w:pPr>
        <w:ind w:left="3910" w:hanging="113"/>
      </w:pPr>
      <w:rPr>
        <w:rFonts w:hint="default"/>
        <w:lang w:val="bg-BG" w:eastAsia="bg-BG" w:bidi="bg-BG"/>
      </w:rPr>
    </w:lvl>
    <w:lvl w:ilvl="4" w:tplc="B91A9688">
      <w:numFmt w:val="bullet"/>
      <w:lvlText w:val="•"/>
      <w:lvlJc w:val="left"/>
      <w:pPr>
        <w:ind w:left="4900" w:hanging="113"/>
      </w:pPr>
      <w:rPr>
        <w:rFonts w:hint="default"/>
        <w:lang w:val="bg-BG" w:eastAsia="bg-BG" w:bidi="bg-BG"/>
      </w:rPr>
    </w:lvl>
    <w:lvl w:ilvl="5" w:tplc="5EFA026A">
      <w:numFmt w:val="bullet"/>
      <w:lvlText w:val="•"/>
      <w:lvlJc w:val="left"/>
      <w:pPr>
        <w:ind w:left="5890" w:hanging="113"/>
      </w:pPr>
      <w:rPr>
        <w:rFonts w:hint="default"/>
        <w:lang w:val="bg-BG" w:eastAsia="bg-BG" w:bidi="bg-BG"/>
      </w:rPr>
    </w:lvl>
    <w:lvl w:ilvl="6" w:tplc="FB9C24E6">
      <w:numFmt w:val="bullet"/>
      <w:lvlText w:val="•"/>
      <w:lvlJc w:val="left"/>
      <w:pPr>
        <w:ind w:left="6880" w:hanging="113"/>
      </w:pPr>
      <w:rPr>
        <w:rFonts w:hint="default"/>
        <w:lang w:val="bg-BG" w:eastAsia="bg-BG" w:bidi="bg-BG"/>
      </w:rPr>
    </w:lvl>
    <w:lvl w:ilvl="7" w:tplc="E422ABA4">
      <w:numFmt w:val="bullet"/>
      <w:lvlText w:val="•"/>
      <w:lvlJc w:val="left"/>
      <w:pPr>
        <w:ind w:left="7870" w:hanging="113"/>
      </w:pPr>
      <w:rPr>
        <w:rFonts w:hint="default"/>
        <w:lang w:val="bg-BG" w:eastAsia="bg-BG" w:bidi="bg-BG"/>
      </w:rPr>
    </w:lvl>
    <w:lvl w:ilvl="8" w:tplc="45740348">
      <w:numFmt w:val="bullet"/>
      <w:lvlText w:val="•"/>
      <w:lvlJc w:val="left"/>
      <w:pPr>
        <w:ind w:left="8860" w:hanging="113"/>
      </w:pPr>
      <w:rPr>
        <w:rFonts w:hint="default"/>
        <w:lang w:val="bg-BG" w:eastAsia="bg-BG" w:bidi="bg-BG"/>
      </w:rPr>
    </w:lvl>
  </w:abstractNum>
  <w:abstractNum w:abstractNumId="11" w15:restartNumberingAfterBreak="0">
    <w:nsid w:val="423408A8"/>
    <w:multiLevelType w:val="hybridMultilevel"/>
    <w:tmpl w:val="971CBC4C"/>
    <w:lvl w:ilvl="0" w:tplc="262CD718">
      <w:numFmt w:val="bullet"/>
      <w:lvlText w:val=""/>
      <w:lvlJc w:val="left"/>
      <w:pPr>
        <w:ind w:left="946" w:hanging="360"/>
      </w:pPr>
      <w:rPr>
        <w:rFonts w:ascii="Wingdings" w:eastAsia="Wingdings" w:hAnsi="Wingdings" w:cs="Wingdings" w:hint="default"/>
        <w:w w:val="100"/>
        <w:sz w:val="24"/>
        <w:szCs w:val="24"/>
        <w:lang w:val="bg-BG" w:eastAsia="bg-BG" w:bidi="bg-BG"/>
      </w:rPr>
    </w:lvl>
    <w:lvl w:ilvl="1" w:tplc="6E0074BA">
      <w:numFmt w:val="bullet"/>
      <w:lvlText w:val="•"/>
      <w:lvlJc w:val="left"/>
      <w:pPr>
        <w:ind w:left="1930" w:hanging="360"/>
      </w:pPr>
      <w:rPr>
        <w:rFonts w:hint="default"/>
        <w:lang w:val="bg-BG" w:eastAsia="bg-BG" w:bidi="bg-BG"/>
      </w:rPr>
    </w:lvl>
    <w:lvl w:ilvl="2" w:tplc="98BE3D2C">
      <w:numFmt w:val="bullet"/>
      <w:lvlText w:val="•"/>
      <w:lvlJc w:val="left"/>
      <w:pPr>
        <w:ind w:left="2920" w:hanging="360"/>
      </w:pPr>
      <w:rPr>
        <w:rFonts w:hint="default"/>
        <w:lang w:val="bg-BG" w:eastAsia="bg-BG" w:bidi="bg-BG"/>
      </w:rPr>
    </w:lvl>
    <w:lvl w:ilvl="3" w:tplc="50787A70">
      <w:numFmt w:val="bullet"/>
      <w:lvlText w:val="•"/>
      <w:lvlJc w:val="left"/>
      <w:pPr>
        <w:ind w:left="3910" w:hanging="360"/>
      </w:pPr>
      <w:rPr>
        <w:rFonts w:hint="default"/>
        <w:lang w:val="bg-BG" w:eastAsia="bg-BG" w:bidi="bg-BG"/>
      </w:rPr>
    </w:lvl>
    <w:lvl w:ilvl="4" w:tplc="A518FE22">
      <w:numFmt w:val="bullet"/>
      <w:lvlText w:val="•"/>
      <w:lvlJc w:val="left"/>
      <w:pPr>
        <w:ind w:left="4900" w:hanging="360"/>
      </w:pPr>
      <w:rPr>
        <w:rFonts w:hint="default"/>
        <w:lang w:val="bg-BG" w:eastAsia="bg-BG" w:bidi="bg-BG"/>
      </w:rPr>
    </w:lvl>
    <w:lvl w:ilvl="5" w:tplc="10C600DC">
      <w:numFmt w:val="bullet"/>
      <w:lvlText w:val="•"/>
      <w:lvlJc w:val="left"/>
      <w:pPr>
        <w:ind w:left="5890" w:hanging="360"/>
      </w:pPr>
      <w:rPr>
        <w:rFonts w:hint="default"/>
        <w:lang w:val="bg-BG" w:eastAsia="bg-BG" w:bidi="bg-BG"/>
      </w:rPr>
    </w:lvl>
    <w:lvl w:ilvl="6" w:tplc="50A09022">
      <w:numFmt w:val="bullet"/>
      <w:lvlText w:val="•"/>
      <w:lvlJc w:val="left"/>
      <w:pPr>
        <w:ind w:left="6880" w:hanging="360"/>
      </w:pPr>
      <w:rPr>
        <w:rFonts w:hint="default"/>
        <w:lang w:val="bg-BG" w:eastAsia="bg-BG" w:bidi="bg-BG"/>
      </w:rPr>
    </w:lvl>
    <w:lvl w:ilvl="7" w:tplc="1210655A">
      <w:numFmt w:val="bullet"/>
      <w:lvlText w:val="•"/>
      <w:lvlJc w:val="left"/>
      <w:pPr>
        <w:ind w:left="7870" w:hanging="360"/>
      </w:pPr>
      <w:rPr>
        <w:rFonts w:hint="default"/>
        <w:lang w:val="bg-BG" w:eastAsia="bg-BG" w:bidi="bg-BG"/>
      </w:rPr>
    </w:lvl>
    <w:lvl w:ilvl="8" w:tplc="B7C0D810">
      <w:numFmt w:val="bullet"/>
      <w:lvlText w:val="•"/>
      <w:lvlJc w:val="left"/>
      <w:pPr>
        <w:ind w:left="8860" w:hanging="360"/>
      </w:pPr>
      <w:rPr>
        <w:rFonts w:hint="default"/>
        <w:lang w:val="bg-BG" w:eastAsia="bg-BG" w:bidi="bg-BG"/>
      </w:rPr>
    </w:lvl>
  </w:abstractNum>
  <w:abstractNum w:abstractNumId="12" w15:restartNumberingAfterBreak="0">
    <w:nsid w:val="487E3C66"/>
    <w:multiLevelType w:val="hybridMultilevel"/>
    <w:tmpl w:val="8DBCF7FC"/>
    <w:lvl w:ilvl="0" w:tplc="3D3A3810">
      <w:start w:val="1"/>
      <w:numFmt w:val="decimal"/>
      <w:lvlText w:val="%1."/>
      <w:lvlJc w:val="left"/>
      <w:pPr>
        <w:ind w:left="660" w:hanging="181"/>
      </w:pPr>
      <w:rPr>
        <w:rFonts w:ascii="Times New Roman" w:eastAsia="Times New Roman" w:hAnsi="Times New Roman" w:cs="Times New Roman" w:hint="default"/>
        <w:w w:val="100"/>
        <w:sz w:val="22"/>
        <w:szCs w:val="22"/>
        <w:lang w:val="bg-BG" w:eastAsia="bg-BG" w:bidi="bg-BG"/>
      </w:rPr>
    </w:lvl>
    <w:lvl w:ilvl="1" w:tplc="065A1B8E">
      <w:numFmt w:val="bullet"/>
      <w:lvlText w:val="•"/>
      <w:lvlJc w:val="left"/>
      <w:pPr>
        <w:ind w:left="1678" w:hanging="181"/>
      </w:pPr>
      <w:rPr>
        <w:rFonts w:hint="default"/>
        <w:lang w:val="bg-BG" w:eastAsia="bg-BG" w:bidi="bg-BG"/>
      </w:rPr>
    </w:lvl>
    <w:lvl w:ilvl="2" w:tplc="9E8CD524">
      <w:numFmt w:val="bullet"/>
      <w:lvlText w:val="•"/>
      <w:lvlJc w:val="left"/>
      <w:pPr>
        <w:ind w:left="2696" w:hanging="181"/>
      </w:pPr>
      <w:rPr>
        <w:rFonts w:hint="default"/>
        <w:lang w:val="bg-BG" w:eastAsia="bg-BG" w:bidi="bg-BG"/>
      </w:rPr>
    </w:lvl>
    <w:lvl w:ilvl="3" w:tplc="583C7654">
      <w:numFmt w:val="bullet"/>
      <w:lvlText w:val="•"/>
      <w:lvlJc w:val="left"/>
      <w:pPr>
        <w:ind w:left="3714" w:hanging="181"/>
      </w:pPr>
      <w:rPr>
        <w:rFonts w:hint="default"/>
        <w:lang w:val="bg-BG" w:eastAsia="bg-BG" w:bidi="bg-BG"/>
      </w:rPr>
    </w:lvl>
    <w:lvl w:ilvl="4" w:tplc="0D409696">
      <w:numFmt w:val="bullet"/>
      <w:lvlText w:val="•"/>
      <w:lvlJc w:val="left"/>
      <w:pPr>
        <w:ind w:left="4732" w:hanging="181"/>
      </w:pPr>
      <w:rPr>
        <w:rFonts w:hint="default"/>
        <w:lang w:val="bg-BG" w:eastAsia="bg-BG" w:bidi="bg-BG"/>
      </w:rPr>
    </w:lvl>
    <w:lvl w:ilvl="5" w:tplc="7FA8E98C">
      <w:numFmt w:val="bullet"/>
      <w:lvlText w:val="•"/>
      <w:lvlJc w:val="left"/>
      <w:pPr>
        <w:ind w:left="5750" w:hanging="181"/>
      </w:pPr>
      <w:rPr>
        <w:rFonts w:hint="default"/>
        <w:lang w:val="bg-BG" w:eastAsia="bg-BG" w:bidi="bg-BG"/>
      </w:rPr>
    </w:lvl>
    <w:lvl w:ilvl="6" w:tplc="584CF2C8">
      <w:numFmt w:val="bullet"/>
      <w:lvlText w:val="•"/>
      <w:lvlJc w:val="left"/>
      <w:pPr>
        <w:ind w:left="6768" w:hanging="181"/>
      </w:pPr>
      <w:rPr>
        <w:rFonts w:hint="default"/>
        <w:lang w:val="bg-BG" w:eastAsia="bg-BG" w:bidi="bg-BG"/>
      </w:rPr>
    </w:lvl>
    <w:lvl w:ilvl="7" w:tplc="974EFCD4">
      <w:numFmt w:val="bullet"/>
      <w:lvlText w:val="•"/>
      <w:lvlJc w:val="left"/>
      <w:pPr>
        <w:ind w:left="7786" w:hanging="181"/>
      </w:pPr>
      <w:rPr>
        <w:rFonts w:hint="default"/>
        <w:lang w:val="bg-BG" w:eastAsia="bg-BG" w:bidi="bg-BG"/>
      </w:rPr>
    </w:lvl>
    <w:lvl w:ilvl="8" w:tplc="0BDA0F22">
      <w:numFmt w:val="bullet"/>
      <w:lvlText w:val="•"/>
      <w:lvlJc w:val="left"/>
      <w:pPr>
        <w:ind w:left="8804" w:hanging="181"/>
      </w:pPr>
      <w:rPr>
        <w:rFonts w:hint="default"/>
        <w:lang w:val="bg-BG" w:eastAsia="bg-BG" w:bidi="bg-BG"/>
      </w:rPr>
    </w:lvl>
  </w:abstractNum>
  <w:abstractNum w:abstractNumId="13" w15:restartNumberingAfterBreak="0">
    <w:nsid w:val="4A6D079F"/>
    <w:multiLevelType w:val="multilevel"/>
    <w:tmpl w:val="B5981270"/>
    <w:lvl w:ilvl="0">
      <w:start w:val="1"/>
      <w:numFmt w:val="decimal"/>
      <w:lvlText w:val="%1."/>
      <w:lvlJc w:val="left"/>
      <w:pPr>
        <w:ind w:left="1419" w:hanging="181"/>
      </w:pPr>
      <w:rPr>
        <w:rFonts w:ascii="Times New Roman" w:eastAsia="Times New Roman" w:hAnsi="Times New Roman" w:cs="Times New Roman" w:hint="default"/>
        <w:spacing w:val="-4"/>
        <w:w w:val="100"/>
        <w:sz w:val="22"/>
        <w:szCs w:val="22"/>
        <w:lang w:val="bg-BG" w:eastAsia="bg-BG" w:bidi="bg-BG"/>
      </w:rPr>
    </w:lvl>
    <w:lvl w:ilvl="1">
      <w:start w:val="2"/>
      <w:numFmt w:val="decimal"/>
      <w:lvlText w:val="%2."/>
      <w:lvlJc w:val="left"/>
      <w:pPr>
        <w:ind w:left="1795" w:hanging="425"/>
      </w:pPr>
      <w:rPr>
        <w:rFonts w:ascii="Times New Roman" w:eastAsia="Times New Roman" w:hAnsi="Times New Roman" w:cs="Times New Roman" w:hint="default"/>
        <w:b/>
        <w:bCs/>
        <w:spacing w:val="0"/>
        <w:w w:val="100"/>
        <w:sz w:val="28"/>
        <w:szCs w:val="28"/>
        <w:lang w:val="bg-BG" w:eastAsia="bg-BG" w:bidi="bg-BG"/>
      </w:rPr>
    </w:lvl>
    <w:lvl w:ilvl="2">
      <w:start w:val="1"/>
      <w:numFmt w:val="decimal"/>
      <w:lvlText w:val="%2.%3."/>
      <w:lvlJc w:val="left"/>
      <w:pPr>
        <w:ind w:left="1862" w:hanging="492"/>
        <w:jc w:val="right"/>
      </w:pPr>
      <w:rPr>
        <w:rFonts w:ascii="Times New Roman" w:eastAsia="Times New Roman" w:hAnsi="Times New Roman" w:cs="Times New Roman" w:hint="default"/>
        <w:b/>
        <w:bCs/>
        <w:w w:val="100"/>
        <w:sz w:val="28"/>
        <w:szCs w:val="28"/>
        <w:lang w:val="bg-BG" w:eastAsia="bg-BG" w:bidi="bg-BG"/>
      </w:rPr>
    </w:lvl>
    <w:lvl w:ilvl="3">
      <w:numFmt w:val="bullet"/>
      <w:lvlText w:val="•"/>
      <w:lvlJc w:val="left"/>
      <w:pPr>
        <w:ind w:left="2982" w:hanging="492"/>
      </w:pPr>
      <w:rPr>
        <w:rFonts w:hint="default"/>
        <w:lang w:val="bg-BG" w:eastAsia="bg-BG" w:bidi="bg-BG"/>
      </w:rPr>
    </w:lvl>
    <w:lvl w:ilvl="4">
      <w:numFmt w:val="bullet"/>
      <w:lvlText w:val="•"/>
      <w:lvlJc w:val="left"/>
      <w:pPr>
        <w:ind w:left="4105" w:hanging="492"/>
      </w:pPr>
      <w:rPr>
        <w:rFonts w:hint="default"/>
        <w:lang w:val="bg-BG" w:eastAsia="bg-BG" w:bidi="bg-BG"/>
      </w:rPr>
    </w:lvl>
    <w:lvl w:ilvl="5">
      <w:numFmt w:val="bullet"/>
      <w:lvlText w:val="•"/>
      <w:lvlJc w:val="left"/>
      <w:pPr>
        <w:ind w:left="5227" w:hanging="492"/>
      </w:pPr>
      <w:rPr>
        <w:rFonts w:hint="default"/>
        <w:lang w:val="bg-BG" w:eastAsia="bg-BG" w:bidi="bg-BG"/>
      </w:rPr>
    </w:lvl>
    <w:lvl w:ilvl="6">
      <w:numFmt w:val="bullet"/>
      <w:lvlText w:val="•"/>
      <w:lvlJc w:val="left"/>
      <w:pPr>
        <w:ind w:left="6350" w:hanging="492"/>
      </w:pPr>
      <w:rPr>
        <w:rFonts w:hint="default"/>
        <w:lang w:val="bg-BG" w:eastAsia="bg-BG" w:bidi="bg-BG"/>
      </w:rPr>
    </w:lvl>
    <w:lvl w:ilvl="7">
      <w:numFmt w:val="bullet"/>
      <w:lvlText w:val="•"/>
      <w:lvlJc w:val="left"/>
      <w:pPr>
        <w:ind w:left="7472" w:hanging="492"/>
      </w:pPr>
      <w:rPr>
        <w:rFonts w:hint="default"/>
        <w:lang w:val="bg-BG" w:eastAsia="bg-BG" w:bidi="bg-BG"/>
      </w:rPr>
    </w:lvl>
    <w:lvl w:ilvl="8">
      <w:numFmt w:val="bullet"/>
      <w:lvlText w:val="•"/>
      <w:lvlJc w:val="left"/>
      <w:pPr>
        <w:ind w:left="8595" w:hanging="492"/>
      </w:pPr>
      <w:rPr>
        <w:rFonts w:hint="default"/>
        <w:lang w:val="bg-BG" w:eastAsia="bg-BG" w:bidi="bg-BG"/>
      </w:rPr>
    </w:lvl>
  </w:abstractNum>
  <w:abstractNum w:abstractNumId="14" w15:restartNumberingAfterBreak="0">
    <w:nsid w:val="4DA336FB"/>
    <w:multiLevelType w:val="multilevel"/>
    <w:tmpl w:val="0A245792"/>
    <w:lvl w:ilvl="0">
      <w:start w:val="1"/>
      <w:numFmt w:val="decimal"/>
      <w:lvlText w:val="%1."/>
      <w:lvlJc w:val="left"/>
      <w:pPr>
        <w:ind w:left="420" w:hanging="420"/>
      </w:pPr>
      <w:rPr>
        <w:rFonts w:hint="default"/>
      </w:rPr>
    </w:lvl>
    <w:lvl w:ilvl="1">
      <w:start w:val="1"/>
      <w:numFmt w:val="decimal"/>
      <w:lvlText w:val="%1.%2."/>
      <w:lvlJc w:val="left"/>
      <w:pPr>
        <w:ind w:left="420" w:hanging="4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5" w15:restartNumberingAfterBreak="0">
    <w:nsid w:val="51074887"/>
    <w:multiLevelType w:val="multilevel"/>
    <w:tmpl w:val="B9B4E880"/>
    <w:lvl w:ilvl="0">
      <w:start w:val="1"/>
      <w:numFmt w:val="decimal"/>
      <w:lvlText w:val="%1"/>
      <w:lvlJc w:val="left"/>
      <w:pPr>
        <w:ind w:left="1118" w:hanging="600"/>
      </w:pPr>
      <w:rPr>
        <w:rFonts w:hint="default"/>
        <w:lang w:val="bg-BG" w:eastAsia="bg-BG" w:bidi="bg-BG"/>
      </w:rPr>
    </w:lvl>
    <w:lvl w:ilvl="1">
      <w:start w:val="3"/>
      <w:numFmt w:val="decimal"/>
      <w:lvlText w:val="%1.%2"/>
      <w:lvlJc w:val="left"/>
      <w:pPr>
        <w:ind w:left="1118" w:hanging="600"/>
      </w:pPr>
      <w:rPr>
        <w:rFonts w:hint="default"/>
        <w:lang w:val="bg-BG" w:eastAsia="bg-BG" w:bidi="bg-BG"/>
      </w:rPr>
    </w:lvl>
    <w:lvl w:ilvl="2">
      <w:start w:val="1"/>
      <w:numFmt w:val="decimal"/>
      <w:lvlText w:val="%1.%2.%3."/>
      <w:lvlJc w:val="left"/>
      <w:pPr>
        <w:ind w:left="1118" w:hanging="600"/>
      </w:pPr>
      <w:rPr>
        <w:rFonts w:ascii="Times New Roman" w:eastAsia="Times New Roman" w:hAnsi="Times New Roman" w:cs="Times New Roman" w:hint="default"/>
        <w:b/>
        <w:bCs/>
        <w:w w:val="100"/>
        <w:sz w:val="24"/>
        <w:szCs w:val="24"/>
        <w:lang w:val="bg-BG" w:eastAsia="bg-BG" w:bidi="bg-BG"/>
      </w:rPr>
    </w:lvl>
    <w:lvl w:ilvl="3">
      <w:numFmt w:val="bullet"/>
      <w:lvlText w:val="-"/>
      <w:lvlJc w:val="left"/>
      <w:pPr>
        <w:ind w:left="1238" w:hanging="360"/>
      </w:pPr>
      <w:rPr>
        <w:rFonts w:ascii="Times New Roman" w:eastAsia="Times New Roman" w:hAnsi="Times New Roman" w:cs="Times New Roman" w:hint="default"/>
        <w:spacing w:val="-3"/>
        <w:w w:val="99"/>
        <w:sz w:val="24"/>
        <w:szCs w:val="24"/>
        <w:lang w:val="bg-BG" w:eastAsia="bg-BG" w:bidi="bg-BG"/>
      </w:rPr>
    </w:lvl>
    <w:lvl w:ilvl="4">
      <w:numFmt w:val="bullet"/>
      <w:lvlText w:val="•"/>
      <w:lvlJc w:val="left"/>
      <w:pPr>
        <w:ind w:left="4440" w:hanging="360"/>
      </w:pPr>
      <w:rPr>
        <w:rFonts w:hint="default"/>
        <w:lang w:val="bg-BG" w:eastAsia="bg-BG" w:bidi="bg-BG"/>
      </w:rPr>
    </w:lvl>
    <w:lvl w:ilvl="5">
      <w:numFmt w:val="bullet"/>
      <w:lvlText w:val="•"/>
      <w:lvlJc w:val="left"/>
      <w:pPr>
        <w:ind w:left="5506" w:hanging="360"/>
      </w:pPr>
      <w:rPr>
        <w:rFonts w:hint="default"/>
        <w:lang w:val="bg-BG" w:eastAsia="bg-BG" w:bidi="bg-BG"/>
      </w:rPr>
    </w:lvl>
    <w:lvl w:ilvl="6">
      <w:numFmt w:val="bullet"/>
      <w:lvlText w:val="•"/>
      <w:lvlJc w:val="left"/>
      <w:pPr>
        <w:ind w:left="6573" w:hanging="360"/>
      </w:pPr>
      <w:rPr>
        <w:rFonts w:hint="default"/>
        <w:lang w:val="bg-BG" w:eastAsia="bg-BG" w:bidi="bg-BG"/>
      </w:rPr>
    </w:lvl>
    <w:lvl w:ilvl="7">
      <w:numFmt w:val="bullet"/>
      <w:lvlText w:val="•"/>
      <w:lvlJc w:val="left"/>
      <w:pPr>
        <w:ind w:left="7640" w:hanging="360"/>
      </w:pPr>
      <w:rPr>
        <w:rFonts w:hint="default"/>
        <w:lang w:val="bg-BG" w:eastAsia="bg-BG" w:bidi="bg-BG"/>
      </w:rPr>
    </w:lvl>
    <w:lvl w:ilvl="8">
      <w:numFmt w:val="bullet"/>
      <w:lvlText w:val="•"/>
      <w:lvlJc w:val="left"/>
      <w:pPr>
        <w:ind w:left="8706" w:hanging="360"/>
      </w:pPr>
      <w:rPr>
        <w:rFonts w:hint="default"/>
        <w:lang w:val="bg-BG" w:eastAsia="bg-BG" w:bidi="bg-BG"/>
      </w:rPr>
    </w:lvl>
  </w:abstractNum>
  <w:abstractNum w:abstractNumId="16" w15:restartNumberingAfterBreak="0">
    <w:nsid w:val="6145562A"/>
    <w:multiLevelType w:val="hybridMultilevel"/>
    <w:tmpl w:val="8878DCFE"/>
    <w:lvl w:ilvl="0" w:tplc="78828794">
      <w:numFmt w:val="bullet"/>
      <w:lvlText w:val="-"/>
      <w:lvlJc w:val="left"/>
      <w:pPr>
        <w:ind w:left="946" w:hanging="245"/>
      </w:pPr>
      <w:rPr>
        <w:rFonts w:ascii="Times New Roman" w:eastAsia="Times New Roman" w:hAnsi="Times New Roman" w:cs="Times New Roman" w:hint="default"/>
        <w:spacing w:val="-16"/>
        <w:w w:val="99"/>
        <w:sz w:val="24"/>
        <w:szCs w:val="24"/>
        <w:lang w:val="bg-BG" w:eastAsia="bg-BG" w:bidi="bg-BG"/>
      </w:rPr>
    </w:lvl>
    <w:lvl w:ilvl="1" w:tplc="C1928284">
      <w:numFmt w:val="bullet"/>
      <w:lvlText w:val="•"/>
      <w:lvlJc w:val="left"/>
      <w:pPr>
        <w:ind w:left="1930" w:hanging="245"/>
      </w:pPr>
      <w:rPr>
        <w:rFonts w:hint="default"/>
        <w:lang w:val="bg-BG" w:eastAsia="bg-BG" w:bidi="bg-BG"/>
      </w:rPr>
    </w:lvl>
    <w:lvl w:ilvl="2" w:tplc="8B8AC6F0">
      <w:numFmt w:val="bullet"/>
      <w:lvlText w:val="•"/>
      <w:lvlJc w:val="left"/>
      <w:pPr>
        <w:ind w:left="2920" w:hanging="245"/>
      </w:pPr>
      <w:rPr>
        <w:rFonts w:hint="default"/>
        <w:lang w:val="bg-BG" w:eastAsia="bg-BG" w:bidi="bg-BG"/>
      </w:rPr>
    </w:lvl>
    <w:lvl w:ilvl="3" w:tplc="A23A0824">
      <w:numFmt w:val="bullet"/>
      <w:lvlText w:val="•"/>
      <w:lvlJc w:val="left"/>
      <w:pPr>
        <w:ind w:left="3910" w:hanging="245"/>
      </w:pPr>
      <w:rPr>
        <w:rFonts w:hint="default"/>
        <w:lang w:val="bg-BG" w:eastAsia="bg-BG" w:bidi="bg-BG"/>
      </w:rPr>
    </w:lvl>
    <w:lvl w:ilvl="4" w:tplc="BCBADE78">
      <w:numFmt w:val="bullet"/>
      <w:lvlText w:val="•"/>
      <w:lvlJc w:val="left"/>
      <w:pPr>
        <w:ind w:left="4900" w:hanging="245"/>
      </w:pPr>
      <w:rPr>
        <w:rFonts w:hint="default"/>
        <w:lang w:val="bg-BG" w:eastAsia="bg-BG" w:bidi="bg-BG"/>
      </w:rPr>
    </w:lvl>
    <w:lvl w:ilvl="5" w:tplc="2454210A">
      <w:numFmt w:val="bullet"/>
      <w:lvlText w:val="•"/>
      <w:lvlJc w:val="left"/>
      <w:pPr>
        <w:ind w:left="5890" w:hanging="245"/>
      </w:pPr>
      <w:rPr>
        <w:rFonts w:hint="default"/>
        <w:lang w:val="bg-BG" w:eastAsia="bg-BG" w:bidi="bg-BG"/>
      </w:rPr>
    </w:lvl>
    <w:lvl w:ilvl="6" w:tplc="D92C24CA">
      <w:numFmt w:val="bullet"/>
      <w:lvlText w:val="•"/>
      <w:lvlJc w:val="left"/>
      <w:pPr>
        <w:ind w:left="6880" w:hanging="245"/>
      </w:pPr>
      <w:rPr>
        <w:rFonts w:hint="default"/>
        <w:lang w:val="bg-BG" w:eastAsia="bg-BG" w:bidi="bg-BG"/>
      </w:rPr>
    </w:lvl>
    <w:lvl w:ilvl="7" w:tplc="D64CBB1E">
      <w:numFmt w:val="bullet"/>
      <w:lvlText w:val="•"/>
      <w:lvlJc w:val="left"/>
      <w:pPr>
        <w:ind w:left="7870" w:hanging="245"/>
      </w:pPr>
      <w:rPr>
        <w:rFonts w:hint="default"/>
        <w:lang w:val="bg-BG" w:eastAsia="bg-BG" w:bidi="bg-BG"/>
      </w:rPr>
    </w:lvl>
    <w:lvl w:ilvl="8" w:tplc="26CE07D4">
      <w:numFmt w:val="bullet"/>
      <w:lvlText w:val="•"/>
      <w:lvlJc w:val="left"/>
      <w:pPr>
        <w:ind w:left="8860" w:hanging="245"/>
      </w:pPr>
      <w:rPr>
        <w:rFonts w:hint="default"/>
        <w:lang w:val="bg-BG" w:eastAsia="bg-BG" w:bidi="bg-BG"/>
      </w:rPr>
    </w:lvl>
  </w:abstractNum>
  <w:abstractNum w:abstractNumId="17" w15:restartNumberingAfterBreak="0">
    <w:nsid w:val="673E7565"/>
    <w:multiLevelType w:val="multilevel"/>
    <w:tmpl w:val="3792660C"/>
    <w:lvl w:ilvl="0">
      <w:start w:val="1"/>
      <w:numFmt w:val="decimal"/>
      <w:lvlText w:val="%1."/>
      <w:lvlJc w:val="left"/>
      <w:pPr>
        <w:ind w:left="518" w:hanging="291"/>
      </w:pPr>
      <w:rPr>
        <w:rFonts w:ascii="Times New Roman" w:eastAsia="Times New Roman" w:hAnsi="Times New Roman" w:cs="Times New Roman" w:hint="default"/>
        <w:spacing w:val="-15"/>
        <w:w w:val="100"/>
        <w:sz w:val="24"/>
        <w:szCs w:val="24"/>
        <w:lang w:val="bg-BG" w:eastAsia="bg-BG" w:bidi="bg-BG"/>
      </w:rPr>
    </w:lvl>
    <w:lvl w:ilvl="1">
      <w:start w:val="1"/>
      <w:numFmt w:val="decimal"/>
      <w:lvlText w:val="%1.%2."/>
      <w:lvlJc w:val="left"/>
      <w:pPr>
        <w:ind w:left="518" w:hanging="461"/>
      </w:pPr>
      <w:rPr>
        <w:rFonts w:ascii="Times New Roman" w:eastAsia="Times New Roman" w:hAnsi="Times New Roman" w:cs="Times New Roman" w:hint="default"/>
        <w:spacing w:val="-21"/>
        <w:w w:val="100"/>
        <w:sz w:val="24"/>
        <w:szCs w:val="24"/>
        <w:lang w:val="bg-BG" w:eastAsia="bg-BG" w:bidi="bg-BG"/>
      </w:rPr>
    </w:lvl>
    <w:lvl w:ilvl="2">
      <w:start w:val="1"/>
      <w:numFmt w:val="decimal"/>
      <w:lvlText w:val="%1.%2.%3."/>
      <w:lvlJc w:val="left"/>
      <w:pPr>
        <w:ind w:left="1118" w:hanging="600"/>
      </w:pPr>
      <w:rPr>
        <w:rFonts w:ascii="Times New Roman" w:eastAsia="Times New Roman" w:hAnsi="Times New Roman" w:cs="Times New Roman" w:hint="default"/>
        <w:spacing w:val="-2"/>
        <w:w w:val="100"/>
        <w:sz w:val="24"/>
        <w:szCs w:val="24"/>
        <w:lang w:val="bg-BG" w:eastAsia="bg-BG" w:bidi="bg-BG"/>
      </w:rPr>
    </w:lvl>
    <w:lvl w:ilvl="3">
      <w:numFmt w:val="bullet"/>
      <w:lvlText w:val="•"/>
      <w:lvlJc w:val="left"/>
      <w:pPr>
        <w:ind w:left="3280" w:hanging="600"/>
      </w:pPr>
      <w:rPr>
        <w:rFonts w:hint="default"/>
        <w:lang w:val="bg-BG" w:eastAsia="bg-BG" w:bidi="bg-BG"/>
      </w:rPr>
    </w:lvl>
    <w:lvl w:ilvl="4">
      <w:numFmt w:val="bullet"/>
      <w:lvlText w:val="•"/>
      <w:lvlJc w:val="left"/>
      <w:pPr>
        <w:ind w:left="4360" w:hanging="600"/>
      </w:pPr>
      <w:rPr>
        <w:rFonts w:hint="default"/>
        <w:lang w:val="bg-BG" w:eastAsia="bg-BG" w:bidi="bg-BG"/>
      </w:rPr>
    </w:lvl>
    <w:lvl w:ilvl="5">
      <w:numFmt w:val="bullet"/>
      <w:lvlText w:val="•"/>
      <w:lvlJc w:val="left"/>
      <w:pPr>
        <w:ind w:left="5440" w:hanging="600"/>
      </w:pPr>
      <w:rPr>
        <w:rFonts w:hint="default"/>
        <w:lang w:val="bg-BG" w:eastAsia="bg-BG" w:bidi="bg-BG"/>
      </w:rPr>
    </w:lvl>
    <w:lvl w:ilvl="6">
      <w:numFmt w:val="bullet"/>
      <w:lvlText w:val="•"/>
      <w:lvlJc w:val="left"/>
      <w:pPr>
        <w:ind w:left="6520" w:hanging="600"/>
      </w:pPr>
      <w:rPr>
        <w:rFonts w:hint="default"/>
        <w:lang w:val="bg-BG" w:eastAsia="bg-BG" w:bidi="bg-BG"/>
      </w:rPr>
    </w:lvl>
    <w:lvl w:ilvl="7">
      <w:numFmt w:val="bullet"/>
      <w:lvlText w:val="•"/>
      <w:lvlJc w:val="left"/>
      <w:pPr>
        <w:ind w:left="7600" w:hanging="600"/>
      </w:pPr>
      <w:rPr>
        <w:rFonts w:hint="default"/>
        <w:lang w:val="bg-BG" w:eastAsia="bg-BG" w:bidi="bg-BG"/>
      </w:rPr>
    </w:lvl>
    <w:lvl w:ilvl="8">
      <w:numFmt w:val="bullet"/>
      <w:lvlText w:val="•"/>
      <w:lvlJc w:val="left"/>
      <w:pPr>
        <w:ind w:left="8680" w:hanging="600"/>
      </w:pPr>
      <w:rPr>
        <w:rFonts w:hint="default"/>
        <w:lang w:val="bg-BG" w:eastAsia="bg-BG" w:bidi="bg-BG"/>
      </w:rPr>
    </w:lvl>
  </w:abstractNum>
  <w:abstractNum w:abstractNumId="18" w15:restartNumberingAfterBreak="0">
    <w:nsid w:val="6954166B"/>
    <w:multiLevelType w:val="hybridMultilevel"/>
    <w:tmpl w:val="5C9AEBF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146E1D28">
      <w:start w:val="1"/>
      <w:numFmt w:val="bullet"/>
      <w:lvlText w:val="-"/>
      <w:lvlJc w:val="left"/>
      <w:pPr>
        <w:ind w:left="3600" w:hanging="360"/>
      </w:pPr>
      <w:rPr>
        <w:rFonts w:ascii="Times New Roman" w:eastAsia="Times New Roman" w:hAnsi="Times New Roman" w:cs="Times New Roman"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6A691A84"/>
    <w:multiLevelType w:val="hybridMultilevel"/>
    <w:tmpl w:val="F7A61FDA"/>
    <w:lvl w:ilvl="0" w:tplc="6044709E">
      <w:numFmt w:val="bullet"/>
      <w:lvlText w:val=""/>
      <w:lvlJc w:val="left"/>
      <w:pPr>
        <w:ind w:left="946" w:hanging="360"/>
      </w:pPr>
      <w:rPr>
        <w:rFonts w:ascii="Symbol" w:eastAsia="Symbol" w:hAnsi="Symbol" w:cs="Symbol" w:hint="default"/>
        <w:w w:val="100"/>
        <w:sz w:val="24"/>
        <w:szCs w:val="24"/>
        <w:lang w:val="bg-BG" w:eastAsia="bg-BG" w:bidi="bg-BG"/>
      </w:rPr>
    </w:lvl>
    <w:lvl w:ilvl="1" w:tplc="015EE1F8">
      <w:numFmt w:val="bullet"/>
      <w:lvlText w:val="•"/>
      <w:lvlJc w:val="left"/>
      <w:pPr>
        <w:ind w:left="1930" w:hanging="360"/>
      </w:pPr>
      <w:rPr>
        <w:rFonts w:hint="default"/>
        <w:lang w:val="bg-BG" w:eastAsia="bg-BG" w:bidi="bg-BG"/>
      </w:rPr>
    </w:lvl>
    <w:lvl w:ilvl="2" w:tplc="635E9E06">
      <w:numFmt w:val="bullet"/>
      <w:lvlText w:val="•"/>
      <w:lvlJc w:val="left"/>
      <w:pPr>
        <w:ind w:left="2920" w:hanging="360"/>
      </w:pPr>
      <w:rPr>
        <w:rFonts w:hint="default"/>
        <w:lang w:val="bg-BG" w:eastAsia="bg-BG" w:bidi="bg-BG"/>
      </w:rPr>
    </w:lvl>
    <w:lvl w:ilvl="3" w:tplc="B9FEDCCC">
      <w:numFmt w:val="bullet"/>
      <w:lvlText w:val="•"/>
      <w:lvlJc w:val="left"/>
      <w:pPr>
        <w:ind w:left="3910" w:hanging="360"/>
      </w:pPr>
      <w:rPr>
        <w:rFonts w:hint="default"/>
        <w:lang w:val="bg-BG" w:eastAsia="bg-BG" w:bidi="bg-BG"/>
      </w:rPr>
    </w:lvl>
    <w:lvl w:ilvl="4" w:tplc="12162622">
      <w:numFmt w:val="bullet"/>
      <w:lvlText w:val="•"/>
      <w:lvlJc w:val="left"/>
      <w:pPr>
        <w:ind w:left="4900" w:hanging="360"/>
      </w:pPr>
      <w:rPr>
        <w:rFonts w:hint="default"/>
        <w:lang w:val="bg-BG" w:eastAsia="bg-BG" w:bidi="bg-BG"/>
      </w:rPr>
    </w:lvl>
    <w:lvl w:ilvl="5" w:tplc="704C6EDE">
      <w:numFmt w:val="bullet"/>
      <w:lvlText w:val="•"/>
      <w:lvlJc w:val="left"/>
      <w:pPr>
        <w:ind w:left="5890" w:hanging="360"/>
      </w:pPr>
      <w:rPr>
        <w:rFonts w:hint="default"/>
        <w:lang w:val="bg-BG" w:eastAsia="bg-BG" w:bidi="bg-BG"/>
      </w:rPr>
    </w:lvl>
    <w:lvl w:ilvl="6" w:tplc="98A8F1EC">
      <w:numFmt w:val="bullet"/>
      <w:lvlText w:val="•"/>
      <w:lvlJc w:val="left"/>
      <w:pPr>
        <w:ind w:left="6880" w:hanging="360"/>
      </w:pPr>
      <w:rPr>
        <w:rFonts w:hint="default"/>
        <w:lang w:val="bg-BG" w:eastAsia="bg-BG" w:bidi="bg-BG"/>
      </w:rPr>
    </w:lvl>
    <w:lvl w:ilvl="7" w:tplc="792AA014">
      <w:numFmt w:val="bullet"/>
      <w:lvlText w:val="•"/>
      <w:lvlJc w:val="left"/>
      <w:pPr>
        <w:ind w:left="7870" w:hanging="360"/>
      </w:pPr>
      <w:rPr>
        <w:rFonts w:hint="default"/>
        <w:lang w:val="bg-BG" w:eastAsia="bg-BG" w:bidi="bg-BG"/>
      </w:rPr>
    </w:lvl>
    <w:lvl w:ilvl="8" w:tplc="B12EC65A">
      <w:numFmt w:val="bullet"/>
      <w:lvlText w:val="•"/>
      <w:lvlJc w:val="left"/>
      <w:pPr>
        <w:ind w:left="8860" w:hanging="360"/>
      </w:pPr>
      <w:rPr>
        <w:rFonts w:hint="default"/>
        <w:lang w:val="bg-BG" w:eastAsia="bg-BG" w:bidi="bg-BG"/>
      </w:rPr>
    </w:lvl>
  </w:abstractNum>
  <w:abstractNum w:abstractNumId="20" w15:restartNumberingAfterBreak="0">
    <w:nsid w:val="726130FD"/>
    <w:multiLevelType w:val="hybridMultilevel"/>
    <w:tmpl w:val="20140594"/>
    <w:lvl w:ilvl="0" w:tplc="68F02AF0">
      <w:start w:val="1"/>
      <w:numFmt w:val="upperRoman"/>
      <w:lvlText w:val="%1."/>
      <w:lvlJc w:val="left"/>
      <w:pPr>
        <w:ind w:left="799" w:hanging="139"/>
      </w:pPr>
      <w:rPr>
        <w:rFonts w:ascii="Times New Roman" w:eastAsia="Times New Roman" w:hAnsi="Times New Roman" w:cs="Times New Roman" w:hint="default"/>
        <w:spacing w:val="-4"/>
        <w:w w:val="100"/>
        <w:sz w:val="22"/>
        <w:szCs w:val="22"/>
        <w:lang w:val="bg-BG" w:eastAsia="bg-BG" w:bidi="bg-BG"/>
      </w:rPr>
    </w:lvl>
    <w:lvl w:ilvl="1" w:tplc="C74A0652">
      <w:numFmt w:val="bullet"/>
      <w:lvlText w:val="•"/>
      <w:lvlJc w:val="left"/>
      <w:pPr>
        <w:ind w:left="1804" w:hanging="139"/>
      </w:pPr>
      <w:rPr>
        <w:rFonts w:hint="default"/>
        <w:lang w:val="bg-BG" w:eastAsia="bg-BG" w:bidi="bg-BG"/>
      </w:rPr>
    </w:lvl>
    <w:lvl w:ilvl="2" w:tplc="CC268656">
      <w:numFmt w:val="bullet"/>
      <w:lvlText w:val="•"/>
      <w:lvlJc w:val="left"/>
      <w:pPr>
        <w:ind w:left="2808" w:hanging="139"/>
      </w:pPr>
      <w:rPr>
        <w:rFonts w:hint="default"/>
        <w:lang w:val="bg-BG" w:eastAsia="bg-BG" w:bidi="bg-BG"/>
      </w:rPr>
    </w:lvl>
    <w:lvl w:ilvl="3" w:tplc="3C40B2BE">
      <w:numFmt w:val="bullet"/>
      <w:lvlText w:val="•"/>
      <w:lvlJc w:val="left"/>
      <w:pPr>
        <w:ind w:left="3812" w:hanging="139"/>
      </w:pPr>
      <w:rPr>
        <w:rFonts w:hint="default"/>
        <w:lang w:val="bg-BG" w:eastAsia="bg-BG" w:bidi="bg-BG"/>
      </w:rPr>
    </w:lvl>
    <w:lvl w:ilvl="4" w:tplc="B8D69A94">
      <w:numFmt w:val="bullet"/>
      <w:lvlText w:val="•"/>
      <w:lvlJc w:val="left"/>
      <w:pPr>
        <w:ind w:left="4816" w:hanging="139"/>
      </w:pPr>
      <w:rPr>
        <w:rFonts w:hint="default"/>
        <w:lang w:val="bg-BG" w:eastAsia="bg-BG" w:bidi="bg-BG"/>
      </w:rPr>
    </w:lvl>
    <w:lvl w:ilvl="5" w:tplc="C3D08F34">
      <w:numFmt w:val="bullet"/>
      <w:lvlText w:val="•"/>
      <w:lvlJc w:val="left"/>
      <w:pPr>
        <w:ind w:left="5820" w:hanging="139"/>
      </w:pPr>
      <w:rPr>
        <w:rFonts w:hint="default"/>
        <w:lang w:val="bg-BG" w:eastAsia="bg-BG" w:bidi="bg-BG"/>
      </w:rPr>
    </w:lvl>
    <w:lvl w:ilvl="6" w:tplc="52A8674C">
      <w:numFmt w:val="bullet"/>
      <w:lvlText w:val="•"/>
      <w:lvlJc w:val="left"/>
      <w:pPr>
        <w:ind w:left="6824" w:hanging="139"/>
      </w:pPr>
      <w:rPr>
        <w:rFonts w:hint="default"/>
        <w:lang w:val="bg-BG" w:eastAsia="bg-BG" w:bidi="bg-BG"/>
      </w:rPr>
    </w:lvl>
    <w:lvl w:ilvl="7" w:tplc="380C7150">
      <w:numFmt w:val="bullet"/>
      <w:lvlText w:val="•"/>
      <w:lvlJc w:val="left"/>
      <w:pPr>
        <w:ind w:left="7828" w:hanging="139"/>
      </w:pPr>
      <w:rPr>
        <w:rFonts w:hint="default"/>
        <w:lang w:val="bg-BG" w:eastAsia="bg-BG" w:bidi="bg-BG"/>
      </w:rPr>
    </w:lvl>
    <w:lvl w:ilvl="8" w:tplc="6CEE51D6">
      <w:numFmt w:val="bullet"/>
      <w:lvlText w:val="•"/>
      <w:lvlJc w:val="left"/>
      <w:pPr>
        <w:ind w:left="8832" w:hanging="139"/>
      </w:pPr>
      <w:rPr>
        <w:rFonts w:hint="default"/>
        <w:lang w:val="bg-BG" w:eastAsia="bg-BG" w:bidi="bg-BG"/>
      </w:rPr>
    </w:lvl>
  </w:abstractNum>
  <w:abstractNum w:abstractNumId="21" w15:restartNumberingAfterBreak="0">
    <w:nsid w:val="74D6185F"/>
    <w:multiLevelType w:val="hybridMultilevel"/>
    <w:tmpl w:val="7304D6D2"/>
    <w:lvl w:ilvl="0" w:tplc="C6DEAEF2">
      <w:start w:val="1"/>
      <w:numFmt w:val="decimal"/>
      <w:lvlText w:val="%1."/>
      <w:lvlJc w:val="left"/>
      <w:pPr>
        <w:ind w:left="660" w:hanging="181"/>
      </w:pPr>
      <w:rPr>
        <w:rFonts w:ascii="Times New Roman" w:eastAsia="Times New Roman" w:hAnsi="Times New Roman" w:cs="Times New Roman" w:hint="default"/>
        <w:spacing w:val="-29"/>
        <w:w w:val="100"/>
        <w:sz w:val="22"/>
        <w:szCs w:val="22"/>
        <w:lang w:val="bg-BG" w:eastAsia="bg-BG" w:bidi="bg-BG"/>
      </w:rPr>
    </w:lvl>
    <w:lvl w:ilvl="1" w:tplc="EC0633F4">
      <w:numFmt w:val="bullet"/>
      <w:lvlText w:val="•"/>
      <w:lvlJc w:val="left"/>
      <w:pPr>
        <w:ind w:left="1678" w:hanging="181"/>
      </w:pPr>
      <w:rPr>
        <w:rFonts w:hint="default"/>
        <w:lang w:val="bg-BG" w:eastAsia="bg-BG" w:bidi="bg-BG"/>
      </w:rPr>
    </w:lvl>
    <w:lvl w:ilvl="2" w:tplc="8B8ABAFC">
      <w:numFmt w:val="bullet"/>
      <w:lvlText w:val="•"/>
      <w:lvlJc w:val="left"/>
      <w:pPr>
        <w:ind w:left="2696" w:hanging="181"/>
      </w:pPr>
      <w:rPr>
        <w:rFonts w:hint="default"/>
        <w:lang w:val="bg-BG" w:eastAsia="bg-BG" w:bidi="bg-BG"/>
      </w:rPr>
    </w:lvl>
    <w:lvl w:ilvl="3" w:tplc="ECC04B74">
      <w:numFmt w:val="bullet"/>
      <w:lvlText w:val="•"/>
      <w:lvlJc w:val="left"/>
      <w:pPr>
        <w:ind w:left="3714" w:hanging="181"/>
      </w:pPr>
      <w:rPr>
        <w:rFonts w:hint="default"/>
        <w:lang w:val="bg-BG" w:eastAsia="bg-BG" w:bidi="bg-BG"/>
      </w:rPr>
    </w:lvl>
    <w:lvl w:ilvl="4" w:tplc="1C08B868">
      <w:numFmt w:val="bullet"/>
      <w:lvlText w:val="•"/>
      <w:lvlJc w:val="left"/>
      <w:pPr>
        <w:ind w:left="4732" w:hanging="181"/>
      </w:pPr>
      <w:rPr>
        <w:rFonts w:hint="default"/>
        <w:lang w:val="bg-BG" w:eastAsia="bg-BG" w:bidi="bg-BG"/>
      </w:rPr>
    </w:lvl>
    <w:lvl w:ilvl="5" w:tplc="EB0CE034">
      <w:numFmt w:val="bullet"/>
      <w:lvlText w:val="•"/>
      <w:lvlJc w:val="left"/>
      <w:pPr>
        <w:ind w:left="5750" w:hanging="181"/>
      </w:pPr>
      <w:rPr>
        <w:rFonts w:hint="default"/>
        <w:lang w:val="bg-BG" w:eastAsia="bg-BG" w:bidi="bg-BG"/>
      </w:rPr>
    </w:lvl>
    <w:lvl w:ilvl="6" w:tplc="A798FAFA">
      <w:numFmt w:val="bullet"/>
      <w:lvlText w:val="•"/>
      <w:lvlJc w:val="left"/>
      <w:pPr>
        <w:ind w:left="6768" w:hanging="181"/>
      </w:pPr>
      <w:rPr>
        <w:rFonts w:hint="default"/>
        <w:lang w:val="bg-BG" w:eastAsia="bg-BG" w:bidi="bg-BG"/>
      </w:rPr>
    </w:lvl>
    <w:lvl w:ilvl="7" w:tplc="134A6D1E">
      <w:numFmt w:val="bullet"/>
      <w:lvlText w:val="•"/>
      <w:lvlJc w:val="left"/>
      <w:pPr>
        <w:ind w:left="7786" w:hanging="181"/>
      </w:pPr>
      <w:rPr>
        <w:rFonts w:hint="default"/>
        <w:lang w:val="bg-BG" w:eastAsia="bg-BG" w:bidi="bg-BG"/>
      </w:rPr>
    </w:lvl>
    <w:lvl w:ilvl="8" w:tplc="A08CC806">
      <w:numFmt w:val="bullet"/>
      <w:lvlText w:val="•"/>
      <w:lvlJc w:val="left"/>
      <w:pPr>
        <w:ind w:left="8804" w:hanging="181"/>
      </w:pPr>
      <w:rPr>
        <w:rFonts w:hint="default"/>
        <w:lang w:val="bg-BG" w:eastAsia="bg-BG" w:bidi="bg-BG"/>
      </w:rPr>
    </w:lvl>
  </w:abstractNum>
  <w:num w:numId="1" w16cid:durableId="330717057">
    <w:abstractNumId w:val="7"/>
  </w:num>
  <w:num w:numId="2" w16cid:durableId="1452896748">
    <w:abstractNumId w:val="20"/>
  </w:num>
  <w:num w:numId="3" w16cid:durableId="1577939285">
    <w:abstractNumId w:val="1"/>
  </w:num>
  <w:num w:numId="4" w16cid:durableId="1419517875">
    <w:abstractNumId w:val="8"/>
  </w:num>
  <w:num w:numId="5" w16cid:durableId="100339234">
    <w:abstractNumId w:val="13"/>
  </w:num>
  <w:num w:numId="6" w16cid:durableId="430711672">
    <w:abstractNumId w:val="15"/>
  </w:num>
  <w:num w:numId="7" w16cid:durableId="1847479034">
    <w:abstractNumId w:val="19"/>
  </w:num>
  <w:num w:numId="8" w16cid:durableId="611936011">
    <w:abstractNumId w:val="4"/>
  </w:num>
  <w:num w:numId="9" w16cid:durableId="432164819">
    <w:abstractNumId w:val="12"/>
  </w:num>
  <w:num w:numId="10" w16cid:durableId="1607347520">
    <w:abstractNumId w:val="21"/>
  </w:num>
  <w:num w:numId="11" w16cid:durableId="95289731">
    <w:abstractNumId w:val="17"/>
  </w:num>
  <w:num w:numId="12" w16cid:durableId="155611005">
    <w:abstractNumId w:val="5"/>
  </w:num>
  <w:num w:numId="13" w16cid:durableId="1172722303">
    <w:abstractNumId w:val="11"/>
  </w:num>
  <w:num w:numId="14" w16cid:durableId="244463462">
    <w:abstractNumId w:val="10"/>
  </w:num>
  <w:num w:numId="15" w16cid:durableId="1474829959">
    <w:abstractNumId w:val="16"/>
  </w:num>
  <w:num w:numId="16" w16cid:durableId="1647778262">
    <w:abstractNumId w:val="0"/>
  </w:num>
  <w:num w:numId="17" w16cid:durableId="1298491599">
    <w:abstractNumId w:val="18"/>
  </w:num>
  <w:num w:numId="18" w16cid:durableId="47606319">
    <w:abstractNumId w:val="14"/>
  </w:num>
  <w:num w:numId="19" w16cid:durableId="60953914">
    <w:abstractNumId w:val="3"/>
  </w:num>
  <w:num w:numId="20" w16cid:durableId="1940335710">
    <w:abstractNumId w:val="9"/>
  </w:num>
  <w:num w:numId="21" w16cid:durableId="457145606">
    <w:abstractNumId w:val="6"/>
  </w:num>
  <w:num w:numId="22" w16cid:durableId="1812136917">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77C7C"/>
    <w:rsid w:val="0005012D"/>
    <w:rsid w:val="00130F6A"/>
    <w:rsid w:val="001A188A"/>
    <w:rsid w:val="001A318F"/>
    <w:rsid w:val="003A1412"/>
    <w:rsid w:val="0059739B"/>
    <w:rsid w:val="00877C7C"/>
    <w:rsid w:val="009440BF"/>
    <w:rsid w:val="00B3258A"/>
    <w:rsid w:val="00BB38E6"/>
    <w:rsid w:val="00C84086"/>
    <w:rsid w:val="00D32824"/>
    <w:rsid w:val="00E44CAA"/>
    <w:rsid w:val="00FA69F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24466F3"/>
  <w15:chartTrackingRefBased/>
  <w15:docId w15:val="{01C04A29-E4DA-4B6E-82AA-93A792309BA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1" w:qFormat="1"/>
    <w:lsdException w:name="heading 1" w:uiPriority="1" w:qFormat="1"/>
    <w:lsdException w:name="heading 2" w:semiHidden="1" w:uiPriority="1" w:unhideWhenUsed="1" w:qFormat="1"/>
    <w:lsdException w:name="heading 3" w:semiHidden="1" w:uiPriority="1"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rsid w:val="00877C7C"/>
    <w:pPr>
      <w:widowControl w:val="0"/>
      <w:autoSpaceDE w:val="0"/>
      <w:autoSpaceDN w:val="0"/>
      <w:spacing w:after="0" w:line="240" w:lineRule="auto"/>
    </w:pPr>
    <w:rPr>
      <w:rFonts w:ascii="Times New Roman" w:eastAsia="Times New Roman" w:hAnsi="Times New Roman" w:cs="Times New Roman"/>
      <w:lang w:val="bg-BG" w:eastAsia="bg-BG" w:bidi="bg-BG"/>
    </w:rPr>
  </w:style>
  <w:style w:type="paragraph" w:styleId="Heading1">
    <w:name w:val="heading 1"/>
    <w:basedOn w:val="Normal"/>
    <w:link w:val="Heading1Char"/>
    <w:uiPriority w:val="1"/>
    <w:qFormat/>
    <w:rsid w:val="00877C7C"/>
    <w:pPr>
      <w:ind w:left="1731" w:hanging="494"/>
      <w:outlineLvl w:val="0"/>
    </w:pPr>
    <w:rPr>
      <w:b/>
      <w:bCs/>
      <w:sz w:val="28"/>
      <w:szCs w:val="28"/>
    </w:rPr>
  </w:style>
  <w:style w:type="paragraph" w:styleId="Heading2">
    <w:name w:val="heading 2"/>
    <w:basedOn w:val="Normal"/>
    <w:link w:val="Heading2Char"/>
    <w:uiPriority w:val="1"/>
    <w:qFormat/>
    <w:rsid w:val="00877C7C"/>
    <w:pPr>
      <w:ind w:left="518"/>
      <w:jc w:val="both"/>
      <w:outlineLvl w:val="1"/>
    </w:pPr>
    <w:rPr>
      <w:b/>
      <w:bCs/>
      <w:sz w:val="24"/>
      <w:szCs w:val="24"/>
    </w:rPr>
  </w:style>
  <w:style w:type="paragraph" w:styleId="Heading3">
    <w:name w:val="heading 3"/>
    <w:basedOn w:val="Normal"/>
    <w:link w:val="Heading3Char"/>
    <w:uiPriority w:val="1"/>
    <w:qFormat/>
    <w:rsid w:val="00877C7C"/>
    <w:pPr>
      <w:spacing w:before="1" w:line="274" w:lineRule="exact"/>
      <w:ind w:left="518"/>
      <w:outlineLvl w:val="2"/>
    </w:pPr>
    <w:rPr>
      <w:b/>
      <w:bCs/>
      <w:i/>
      <w:sz w:val="24"/>
      <w:szCs w:val="24"/>
      <w:u w:val="single" w:color="00000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1"/>
    <w:rsid w:val="00877C7C"/>
    <w:rPr>
      <w:rFonts w:ascii="Times New Roman" w:eastAsia="Times New Roman" w:hAnsi="Times New Roman" w:cs="Times New Roman"/>
      <w:b/>
      <w:bCs/>
      <w:sz w:val="28"/>
      <w:szCs w:val="28"/>
      <w:lang w:val="bg-BG" w:eastAsia="bg-BG" w:bidi="bg-BG"/>
    </w:rPr>
  </w:style>
  <w:style w:type="character" w:customStyle="1" w:styleId="Heading2Char">
    <w:name w:val="Heading 2 Char"/>
    <w:basedOn w:val="DefaultParagraphFont"/>
    <w:link w:val="Heading2"/>
    <w:uiPriority w:val="1"/>
    <w:rsid w:val="00877C7C"/>
    <w:rPr>
      <w:rFonts w:ascii="Times New Roman" w:eastAsia="Times New Roman" w:hAnsi="Times New Roman" w:cs="Times New Roman"/>
      <w:b/>
      <w:bCs/>
      <w:sz w:val="24"/>
      <w:szCs w:val="24"/>
      <w:lang w:val="bg-BG" w:eastAsia="bg-BG" w:bidi="bg-BG"/>
    </w:rPr>
  </w:style>
  <w:style w:type="character" w:customStyle="1" w:styleId="Heading3Char">
    <w:name w:val="Heading 3 Char"/>
    <w:basedOn w:val="DefaultParagraphFont"/>
    <w:link w:val="Heading3"/>
    <w:uiPriority w:val="1"/>
    <w:rsid w:val="00877C7C"/>
    <w:rPr>
      <w:rFonts w:ascii="Times New Roman" w:eastAsia="Times New Roman" w:hAnsi="Times New Roman" w:cs="Times New Roman"/>
      <w:b/>
      <w:bCs/>
      <w:i/>
      <w:sz w:val="24"/>
      <w:szCs w:val="24"/>
      <w:u w:val="single" w:color="000000"/>
      <w:lang w:val="bg-BG" w:eastAsia="bg-BG" w:bidi="bg-BG"/>
    </w:rPr>
  </w:style>
  <w:style w:type="paragraph" w:styleId="BodyText">
    <w:name w:val="Body Text"/>
    <w:basedOn w:val="Normal"/>
    <w:link w:val="BodyTextChar"/>
    <w:uiPriority w:val="1"/>
    <w:qFormat/>
    <w:rsid w:val="00877C7C"/>
    <w:pPr>
      <w:ind w:left="518"/>
    </w:pPr>
    <w:rPr>
      <w:sz w:val="24"/>
      <w:szCs w:val="24"/>
    </w:rPr>
  </w:style>
  <w:style w:type="character" w:customStyle="1" w:styleId="BodyTextChar">
    <w:name w:val="Body Text Char"/>
    <w:basedOn w:val="DefaultParagraphFont"/>
    <w:link w:val="BodyText"/>
    <w:uiPriority w:val="1"/>
    <w:rsid w:val="00877C7C"/>
    <w:rPr>
      <w:rFonts w:ascii="Times New Roman" w:eastAsia="Times New Roman" w:hAnsi="Times New Roman" w:cs="Times New Roman"/>
      <w:sz w:val="24"/>
      <w:szCs w:val="24"/>
      <w:lang w:val="bg-BG" w:eastAsia="bg-BG" w:bidi="bg-BG"/>
    </w:rPr>
  </w:style>
  <w:style w:type="paragraph" w:styleId="ListParagraph">
    <w:name w:val="List Paragraph"/>
    <w:basedOn w:val="Normal"/>
    <w:uiPriority w:val="1"/>
    <w:qFormat/>
    <w:rsid w:val="00877C7C"/>
    <w:pPr>
      <w:ind w:left="518"/>
    </w:pPr>
  </w:style>
  <w:style w:type="character" w:styleId="Emphasis">
    <w:name w:val="Emphasis"/>
    <w:qFormat/>
    <w:rsid w:val="00877C7C"/>
    <w:rPr>
      <w:i/>
      <w:iCs w:val="0"/>
    </w:rPr>
  </w:style>
  <w:style w:type="paragraph" w:styleId="BalloonText">
    <w:name w:val="Balloon Text"/>
    <w:basedOn w:val="Normal"/>
    <w:link w:val="BalloonTextChar"/>
    <w:uiPriority w:val="99"/>
    <w:semiHidden/>
    <w:unhideWhenUsed/>
    <w:rsid w:val="00C84086"/>
    <w:rPr>
      <w:rFonts w:ascii="Segoe UI" w:hAnsi="Segoe UI" w:cs="Segoe UI"/>
      <w:sz w:val="18"/>
      <w:szCs w:val="18"/>
    </w:rPr>
  </w:style>
  <w:style w:type="character" w:customStyle="1" w:styleId="BalloonTextChar">
    <w:name w:val="Balloon Text Char"/>
    <w:basedOn w:val="DefaultParagraphFont"/>
    <w:link w:val="BalloonText"/>
    <w:uiPriority w:val="99"/>
    <w:semiHidden/>
    <w:rsid w:val="00C84086"/>
    <w:rPr>
      <w:rFonts w:ascii="Segoe UI" w:eastAsia="Times New Roman" w:hAnsi="Segoe UI" w:cs="Segoe UI"/>
      <w:sz w:val="18"/>
      <w:szCs w:val="18"/>
      <w:lang w:val="bg-BG" w:eastAsia="bg-BG" w:bidi="bg-BG"/>
    </w:rPr>
  </w:style>
  <w:style w:type="paragraph" w:styleId="NoSpacing">
    <w:name w:val="No Spacing"/>
    <w:uiPriority w:val="1"/>
    <w:qFormat/>
    <w:rsid w:val="0005012D"/>
    <w:pPr>
      <w:widowControl w:val="0"/>
      <w:autoSpaceDE w:val="0"/>
      <w:autoSpaceDN w:val="0"/>
      <w:spacing w:after="0" w:line="240" w:lineRule="auto"/>
    </w:pPr>
    <w:rPr>
      <w:rFonts w:ascii="Times New Roman" w:eastAsia="Times New Roman" w:hAnsi="Times New Roman" w:cs="Times New Roman"/>
      <w:lang w:val="bg-BG" w:eastAsia="bg-BG" w:bidi="bg-BG"/>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17</Pages>
  <Words>4034</Words>
  <Characters>22995</Characters>
  <Application>Microsoft Office Word</Application>
  <DocSecurity>0</DocSecurity>
  <Lines>191</Lines>
  <Paragraphs>53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26976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User</dc:creator>
  <cp:keywords/>
  <dc:description/>
  <cp:lastModifiedBy>user1</cp:lastModifiedBy>
  <cp:revision>2</cp:revision>
  <cp:lastPrinted>2026-09-18T06:50:00Z</cp:lastPrinted>
  <dcterms:created xsi:type="dcterms:W3CDTF">2026-09-18T06:55:00Z</dcterms:created>
  <dcterms:modified xsi:type="dcterms:W3CDTF">2026-09-18T06:55:00Z</dcterms:modified>
</cp:coreProperties>
</file>